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87C" w:rsidRPr="0078412B" w:rsidRDefault="0078412B" w:rsidP="00E86AE1">
      <w:pPr>
        <w:spacing w:afterLines="50" w:after="180" w:line="340" w:lineRule="exact"/>
        <w:rPr>
          <w:rFonts w:ascii="新細明體" w:eastAsia="新細明體" w:hAnsi="Times New Roman"/>
          <w:b/>
          <w:bCs/>
          <w:szCs w:val="28"/>
        </w:rPr>
      </w:pPr>
      <w:bookmarkStart w:id="0" w:name="_GoBack"/>
      <w:bookmarkEnd w:id="0"/>
      <w:r w:rsidRPr="0078412B">
        <w:rPr>
          <w:rFonts w:ascii="新細明體" w:eastAsia="新細明體" w:hAnsi="新細明體" w:hint="eastAsia"/>
          <w:b/>
          <w:bCs/>
          <w:spacing w:val="40"/>
          <w:szCs w:val="28"/>
        </w:rPr>
        <w:t>國立高雄師範大學日間部</w:t>
      </w:r>
      <w:r w:rsidR="00CA3C44">
        <w:rPr>
          <w:rFonts w:ascii="新細明體" w:eastAsia="新細明體" w:hAnsi="新細明體" w:hint="eastAsia"/>
          <w:b/>
          <w:bCs/>
          <w:spacing w:val="40"/>
          <w:szCs w:val="28"/>
        </w:rPr>
        <w:t>110</w:t>
      </w:r>
      <w:r w:rsidR="000D5E21">
        <w:rPr>
          <w:rFonts w:ascii="新細明體" w:eastAsia="新細明體" w:hAnsi="新細明體" w:hint="eastAsia"/>
          <w:b/>
          <w:bCs/>
          <w:spacing w:val="40"/>
          <w:szCs w:val="28"/>
        </w:rPr>
        <w:t>學年度第</w:t>
      </w:r>
      <w:r w:rsidR="00CA3C44">
        <w:rPr>
          <w:rFonts w:ascii="新細明體" w:eastAsia="新細明體" w:hAnsi="新細明體" w:hint="eastAsia"/>
          <w:b/>
          <w:bCs/>
          <w:spacing w:val="40"/>
          <w:szCs w:val="28"/>
        </w:rPr>
        <w:t>一</w:t>
      </w:r>
      <w:r w:rsidR="0053787C" w:rsidRPr="0078412B">
        <w:rPr>
          <w:rFonts w:ascii="新細明體" w:eastAsia="新細明體" w:hAnsi="新細明體" w:hint="eastAsia"/>
          <w:b/>
          <w:bCs/>
          <w:spacing w:val="40"/>
          <w:szCs w:val="28"/>
        </w:rPr>
        <w:t>學期教學綱要</w:t>
      </w:r>
    </w:p>
    <w:p w:rsidR="0053787C" w:rsidRPr="00B1195D" w:rsidRDefault="0078412B" w:rsidP="0053787C">
      <w:pPr>
        <w:spacing w:line="340" w:lineRule="exact"/>
        <w:rPr>
          <w:rFonts w:ascii="新細明體" w:eastAsia="新細明體" w:hAnsi="Times New Roman"/>
        </w:rPr>
      </w:pPr>
      <w:r>
        <w:rPr>
          <w:rFonts w:ascii="新細明體" w:eastAsia="新細明體" w:hAnsi="新細明體" w:hint="eastAsia"/>
        </w:rPr>
        <w:t xml:space="preserve">科目名稱：         </w:t>
      </w:r>
      <w:r w:rsidR="0053787C" w:rsidRPr="00B1195D">
        <w:rPr>
          <w:rFonts w:ascii="新細明體" w:eastAsia="新細明體" w:hAnsi="Times New Roman" w:hint="eastAsia"/>
        </w:rPr>
        <w:t xml:space="preserve">          </w:t>
      </w:r>
      <w:r w:rsidR="001657A2" w:rsidRPr="00B1195D">
        <w:rPr>
          <w:rFonts w:ascii="新細明體" w:eastAsia="新細明體" w:hAnsi="Times New Roman" w:hint="eastAsia"/>
        </w:rPr>
        <w:t>□</w:t>
      </w:r>
      <w:r w:rsidR="0053787C" w:rsidRPr="00B1195D">
        <w:rPr>
          <w:rFonts w:ascii="新細明體" w:eastAsia="新細明體" w:hAnsi="新細明體" w:hint="eastAsia"/>
        </w:rPr>
        <w:t xml:space="preserve">必修 </w:t>
      </w:r>
      <w:r w:rsidR="00887D02">
        <w:rPr>
          <w:rFonts w:ascii="新細明體" w:eastAsia="新細明體" w:hAnsi="新細明體" w:hint="eastAsia"/>
        </w:rPr>
        <w:t xml:space="preserve">  </w:t>
      </w:r>
      <w:r w:rsidR="0053787C" w:rsidRPr="00B1195D">
        <w:rPr>
          <w:rFonts w:ascii="新細明體" w:eastAsia="新細明體" w:hAnsi="新細明體" w:hint="eastAsia"/>
        </w:rPr>
        <w:t xml:space="preserve"> </w:t>
      </w:r>
      <w:r w:rsidR="00887D02" w:rsidRPr="00B1195D">
        <w:rPr>
          <w:rFonts w:ascii="新細明體" w:eastAsia="新細明體" w:hAnsi="Times New Roman" w:hint="eastAsia"/>
        </w:rPr>
        <w:t>□</w:t>
      </w:r>
      <w:r w:rsidR="0053787C" w:rsidRPr="00B1195D">
        <w:rPr>
          <w:rFonts w:ascii="新細明體" w:eastAsia="新細明體" w:hAnsi="新細明體" w:hint="eastAsia"/>
        </w:rPr>
        <w:t>選修</w:t>
      </w:r>
      <w:r w:rsidR="0053787C" w:rsidRPr="00B1195D">
        <w:rPr>
          <w:rFonts w:ascii="新細明體" w:eastAsia="新細明體" w:hAnsi="Times New Roman" w:hint="eastAsia"/>
        </w:rPr>
        <w:tab/>
        <w:t xml:space="preserve">     </w:t>
      </w:r>
    </w:p>
    <w:p w:rsidR="0053787C" w:rsidRPr="00B1195D" w:rsidRDefault="0053787C" w:rsidP="0053787C">
      <w:pPr>
        <w:spacing w:line="340" w:lineRule="exact"/>
        <w:rPr>
          <w:rFonts w:ascii="新細明體" w:eastAsia="新細明體" w:hAnsi="Times New Roman"/>
        </w:rPr>
      </w:pPr>
      <w:r w:rsidRPr="00B1195D">
        <w:rPr>
          <w:rFonts w:ascii="新細明體" w:eastAsia="新細明體" w:hAnsi="新細明體" w:hint="eastAsia"/>
        </w:rPr>
        <w:t>教師：</w:t>
      </w:r>
      <w:r w:rsidR="0078412B" w:rsidRPr="00B1195D">
        <w:rPr>
          <w:rFonts w:ascii="新細明體" w:eastAsia="新細明體" w:hAnsi="Times New Roman"/>
        </w:rPr>
        <w:t xml:space="preserve"> </w:t>
      </w:r>
    </w:p>
    <w:p w:rsidR="0078412B" w:rsidRDefault="0053787C" w:rsidP="0053787C">
      <w:pPr>
        <w:spacing w:line="340" w:lineRule="exact"/>
        <w:rPr>
          <w:rFonts w:ascii="新細明體" w:eastAsia="新細明體" w:hAnsi="新細明體"/>
        </w:rPr>
      </w:pPr>
      <w:r w:rsidRPr="00B1195D">
        <w:rPr>
          <w:rFonts w:ascii="新細明體" w:eastAsia="新細明體" w:hAnsi="新細明體" w:hint="eastAsia"/>
        </w:rPr>
        <w:t>任課班級：</w:t>
      </w:r>
    </w:p>
    <w:p w:rsidR="0053787C" w:rsidRPr="00B1195D" w:rsidRDefault="0053787C" w:rsidP="0053787C">
      <w:pPr>
        <w:spacing w:line="340" w:lineRule="exact"/>
        <w:rPr>
          <w:rFonts w:ascii="新細明體" w:eastAsia="新細明體" w:hAnsi="Times New Roman"/>
        </w:rPr>
      </w:pPr>
      <w:r w:rsidRPr="00B1195D">
        <w:rPr>
          <w:rFonts w:ascii="新細明體" w:eastAsia="新細明體" w:hAnsi="新細明體" w:hint="eastAsia"/>
        </w:rPr>
        <w:t>每學期開課學分數：上學期</w:t>
      </w:r>
      <w:r w:rsidR="0078412B">
        <w:rPr>
          <w:rFonts w:ascii="新細明體" w:eastAsia="新細明體" w:hAnsi="Times New Roman" w:hint="eastAsia"/>
          <w:u w:val="single"/>
        </w:rPr>
        <w:t xml:space="preserve">  </w:t>
      </w:r>
      <w:r w:rsidRPr="00B1195D">
        <w:rPr>
          <w:rFonts w:ascii="新細明體" w:eastAsia="新細明體" w:hAnsi="Times New Roman" w:hint="eastAsia"/>
          <w:u w:val="single"/>
        </w:rPr>
        <w:t xml:space="preserve">  </w:t>
      </w:r>
      <w:r w:rsidRPr="00B1195D">
        <w:rPr>
          <w:rFonts w:ascii="新細明體" w:eastAsia="新細明體" w:hAnsi="新細明體" w:hint="eastAsia"/>
        </w:rPr>
        <w:t>學分</w:t>
      </w:r>
      <w:r w:rsidRPr="00B1195D">
        <w:rPr>
          <w:rFonts w:ascii="新細明體" w:eastAsia="新細明體" w:hAnsi="Times New Roman" w:hint="eastAsia"/>
        </w:rPr>
        <w:t xml:space="preserve">     </w:t>
      </w:r>
      <w:r w:rsidRPr="00B1195D">
        <w:rPr>
          <w:rFonts w:ascii="新細明體" w:eastAsia="新細明體" w:hAnsi="新細明體" w:hint="eastAsia"/>
        </w:rPr>
        <w:t>下學期</w:t>
      </w:r>
      <w:r w:rsidRPr="00B1195D">
        <w:rPr>
          <w:rFonts w:ascii="新細明體" w:eastAsia="新細明體" w:hAnsi="Times New Roman" w:hint="eastAsia"/>
          <w:u w:val="single"/>
        </w:rPr>
        <w:t xml:space="preserve">    </w:t>
      </w:r>
      <w:r w:rsidRPr="00B1195D">
        <w:rPr>
          <w:rFonts w:ascii="新細明體" w:eastAsia="新細明體" w:hAnsi="新細明體" w:hint="eastAsia"/>
        </w:rPr>
        <w:t>學分</w:t>
      </w:r>
    </w:p>
    <w:p w:rsidR="0053787C" w:rsidRPr="00B1195D" w:rsidRDefault="0053787C" w:rsidP="0053787C">
      <w:pPr>
        <w:spacing w:line="340" w:lineRule="exact"/>
        <w:rPr>
          <w:rFonts w:ascii="新細明體" w:eastAsia="新細明體" w:hAnsi="Times New Roman"/>
        </w:rPr>
      </w:pPr>
      <w:r w:rsidRPr="00B1195D">
        <w:rPr>
          <w:rFonts w:ascii="新細明體" w:eastAsia="新細明體" w:hAnsi="新細明體" w:hint="eastAsia"/>
        </w:rPr>
        <w:t>總學分數：</w:t>
      </w:r>
      <w:r w:rsidR="0078412B">
        <w:rPr>
          <w:rFonts w:ascii="新細明體" w:eastAsia="新細明體" w:hAnsi="Times New Roman" w:hint="eastAsia"/>
          <w:u w:val="single"/>
        </w:rPr>
        <w:t xml:space="preserve">   </w:t>
      </w:r>
      <w:r w:rsidRPr="00B1195D">
        <w:rPr>
          <w:rFonts w:ascii="新細明體" w:eastAsia="新細明體" w:hAnsi="Times New Roman" w:hint="eastAsia"/>
          <w:u w:val="single"/>
        </w:rPr>
        <w:t xml:space="preserve">  </w:t>
      </w:r>
      <w:r w:rsidRPr="00B1195D">
        <w:rPr>
          <w:rFonts w:ascii="新細明體" w:eastAsia="新細明體" w:hAnsi="新細明體" w:hint="eastAsia"/>
        </w:rPr>
        <w:t>學分</w:t>
      </w:r>
      <w:r w:rsidRPr="00B1195D">
        <w:rPr>
          <w:rFonts w:ascii="新細明體" w:eastAsia="新細明體" w:hAnsi="Times New Roman" w:hint="eastAsia"/>
        </w:rPr>
        <w:t xml:space="preserve">   </w:t>
      </w:r>
      <w:r w:rsidRPr="00B1195D">
        <w:rPr>
          <w:rFonts w:ascii="新細明體" w:eastAsia="新細明體" w:hAnsi="新細明體" w:hint="eastAsia"/>
        </w:rPr>
        <w:t>每週上課時數：</w:t>
      </w:r>
      <w:r w:rsidR="0078412B">
        <w:rPr>
          <w:rFonts w:ascii="新細明體" w:eastAsia="新細明體" w:hAnsi="Times New Roman" w:hint="eastAsia"/>
          <w:u w:val="single"/>
        </w:rPr>
        <w:t xml:space="preserve">  </w:t>
      </w:r>
      <w:r w:rsidR="00E53B30">
        <w:rPr>
          <w:rFonts w:ascii="新細明體" w:eastAsia="新細明體" w:hAnsi="Times New Roman" w:hint="eastAsia"/>
          <w:u w:val="single"/>
        </w:rPr>
        <w:t xml:space="preserve"> </w:t>
      </w:r>
      <w:r w:rsidRPr="00B1195D">
        <w:rPr>
          <w:rFonts w:ascii="新細明體" w:eastAsia="新細明體" w:hAnsi="Times New Roman" w:hint="eastAsia"/>
          <w:u w:val="single"/>
        </w:rPr>
        <w:t xml:space="preserve"> </w:t>
      </w:r>
      <w:r w:rsidRPr="00B1195D">
        <w:rPr>
          <w:rFonts w:ascii="新細明體" w:eastAsia="新細明體" w:hAnsi="新細明體" w:hint="eastAsia"/>
        </w:rPr>
        <w:t>小時</w:t>
      </w:r>
    </w:p>
    <w:p w:rsidR="000D5E21" w:rsidRDefault="0053787C" w:rsidP="0053787C">
      <w:pPr>
        <w:spacing w:line="340" w:lineRule="exact"/>
        <w:rPr>
          <w:rFonts w:ascii="新細明體" w:eastAsia="新細明體" w:hAnsi="Times New Roman"/>
        </w:rPr>
      </w:pPr>
      <w:r w:rsidRPr="00B1195D">
        <w:rPr>
          <w:rFonts w:ascii="新細明體" w:eastAsia="新細明體" w:hAnsi="新細明體" w:hint="eastAsia"/>
        </w:rPr>
        <w:t>連</w:t>
      </w:r>
      <w:proofErr w:type="gramStart"/>
      <w:r w:rsidRPr="00B1195D">
        <w:rPr>
          <w:rFonts w:ascii="新細明體" w:eastAsia="新細明體" w:hAnsi="新細明體" w:hint="eastAsia"/>
        </w:rPr>
        <w:t>繫</w:t>
      </w:r>
      <w:proofErr w:type="gramEnd"/>
      <w:r w:rsidRPr="00B1195D">
        <w:rPr>
          <w:rFonts w:ascii="新細明體" w:eastAsia="新細明體" w:hAnsi="新細明體" w:hint="eastAsia"/>
        </w:rPr>
        <w:t>電話：</w:t>
      </w:r>
      <w:r w:rsidR="001657A2">
        <w:rPr>
          <w:rFonts w:ascii="新細明體" w:eastAsia="新細明體" w:hAnsi="新細明體" w:hint="eastAsia"/>
        </w:rPr>
        <w:t xml:space="preserve">     </w:t>
      </w:r>
      <w:r w:rsidR="0078412B">
        <w:rPr>
          <w:rFonts w:ascii="新細明體" w:eastAsia="新細明體" w:hAnsi="Times New Roman" w:hint="eastAsia"/>
        </w:rPr>
        <w:t xml:space="preserve">    </w:t>
      </w:r>
      <w:r w:rsidR="00887D02">
        <w:rPr>
          <w:rFonts w:ascii="新細明體" w:eastAsia="新細明體" w:hAnsi="Times New Roman" w:hint="eastAsia"/>
        </w:rPr>
        <w:t xml:space="preserve">  </w:t>
      </w:r>
      <w:r w:rsidR="0078412B">
        <w:rPr>
          <w:rFonts w:ascii="新細明體" w:eastAsia="新細明體" w:hAnsi="Times New Roman" w:hint="eastAsia"/>
        </w:rPr>
        <w:t xml:space="preserve"> </w:t>
      </w:r>
      <w:r w:rsidRPr="00B1195D">
        <w:rPr>
          <w:rFonts w:ascii="新細明體" w:eastAsia="新細明體" w:hAnsi="新細明體" w:hint="eastAsia"/>
        </w:rPr>
        <w:t>辦公地點：</w:t>
      </w:r>
      <w:r w:rsidR="000D5E21">
        <w:rPr>
          <w:rFonts w:ascii="新細明體" w:eastAsia="新細明體" w:hAnsi="Times New Roman" w:hint="eastAsia"/>
        </w:rPr>
        <w:t>文學院32</w:t>
      </w:r>
      <w:r w:rsidR="001657A2">
        <w:rPr>
          <w:rFonts w:ascii="新細明體" w:eastAsia="新細明體" w:hAnsi="Times New Roman" w:hint="eastAsia"/>
        </w:rPr>
        <w:t>0</w:t>
      </w:r>
      <w:r w:rsidR="000D5E21">
        <w:rPr>
          <w:rFonts w:ascii="新細明體" w:eastAsia="新細明體" w:hAnsi="Times New Roman" w:hint="eastAsia"/>
        </w:rPr>
        <w:t>7</w:t>
      </w:r>
      <w:r w:rsidR="001657A2">
        <w:rPr>
          <w:rFonts w:ascii="新細明體" w:eastAsia="新細明體" w:hAnsi="Times New Roman" w:hint="eastAsia"/>
        </w:rPr>
        <w:t>-1</w:t>
      </w:r>
      <w:r w:rsidR="000D5E21">
        <w:rPr>
          <w:rFonts w:ascii="新細明體" w:eastAsia="新細明體" w:hAnsi="Times New Roman" w:hint="eastAsia"/>
        </w:rPr>
        <w:t xml:space="preserve">辦公室 </w:t>
      </w:r>
    </w:p>
    <w:p w:rsidR="0053787C" w:rsidRPr="00B1195D" w:rsidRDefault="0053787C" w:rsidP="0053787C">
      <w:pPr>
        <w:spacing w:line="340" w:lineRule="exact"/>
        <w:rPr>
          <w:rFonts w:ascii="新細明體" w:eastAsia="新細明體" w:hAnsi="Times New Roman"/>
          <w:u w:val="single"/>
        </w:rPr>
      </w:pPr>
      <w:r w:rsidRPr="00B1195D">
        <w:rPr>
          <w:rFonts w:ascii="新細明體" w:eastAsia="新細明體" w:hAnsi="新細明體" w:hint="eastAsia"/>
        </w:rPr>
        <w:t>辦公時間（</w:t>
      </w:r>
      <w:r w:rsidRPr="00B1195D">
        <w:rPr>
          <w:rFonts w:ascii="新細明體" w:eastAsia="新細明體" w:hAnsi="Times New Roman" w:hint="eastAsia"/>
        </w:rPr>
        <w:t>Office hour</w:t>
      </w:r>
      <w:r w:rsidRPr="00B1195D">
        <w:rPr>
          <w:rFonts w:ascii="新細明體" w:eastAsia="新細明體" w:hAnsi="新細明體" w:hint="eastAsia"/>
        </w:rPr>
        <w:t>）：</w:t>
      </w:r>
    </w:p>
    <w:p w:rsidR="0053787C" w:rsidRPr="00B1195D" w:rsidRDefault="0053787C" w:rsidP="0053787C">
      <w:pPr>
        <w:spacing w:line="340" w:lineRule="exact"/>
        <w:jc w:val="center"/>
        <w:rPr>
          <w:rFonts w:ascii="新細明體" w:eastAsia="新細明體" w:hAnsi="Times New Roman"/>
          <w:b/>
          <w:shd w:val="pct15" w:color="auto" w:fill="FFFFFF"/>
        </w:rPr>
      </w:pPr>
    </w:p>
    <w:p w:rsidR="0053787C" w:rsidRPr="00B1195D" w:rsidRDefault="0053787C" w:rsidP="0053787C">
      <w:pPr>
        <w:spacing w:line="340" w:lineRule="exact"/>
        <w:jc w:val="center"/>
        <w:rPr>
          <w:rFonts w:ascii="新細明體" w:eastAsia="新細明體" w:hAnsi="Times New Roman"/>
          <w:b/>
          <w:shd w:val="pct15" w:color="auto" w:fill="FFFFFF"/>
        </w:rPr>
      </w:pPr>
      <w:r w:rsidRPr="00B1195D">
        <w:rPr>
          <w:rFonts w:ascii="新細明體" w:eastAsia="新細明體" w:hAnsi="新細明體" w:hint="eastAsia"/>
          <w:b/>
          <w:shd w:val="pct15" w:color="auto" w:fill="FFFFFF"/>
        </w:rPr>
        <w:t>※※請遵守智慧財產權觀念、不得非法影印※※</w:t>
      </w:r>
    </w:p>
    <w:p w:rsidR="0053787C" w:rsidRPr="00B1195D" w:rsidRDefault="0053787C" w:rsidP="0053787C">
      <w:pPr>
        <w:rPr>
          <w:rFonts w:ascii="新細明體" w:eastAsia="新細明體" w:hAnsi="Times New Roman"/>
          <w:b/>
        </w:rPr>
      </w:pPr>
    </w:p>
    <w:p w:rsidR="0053787C" w:rsidRPr="00B1195D" w:rsidRDefault="0062089A" w:rsidP="0062089A">
      <w:pPr>
        <w:rPr>
          <w:rFonts w:ascii="新細明體" w:eastAsia="新細明體" w:hAnsi="新細明體"/>
          <w:b/>
        </w:rPr>
      </w:pPr>
      <w:r>
        <w:rPr>
          <w:rFonts w:ascii="新細明體" w:eastAsia="新細明體" w:hAnsi="新細明體" w:hint="eastAsia"/>
          <w:b/>
        </w:rPr>
        <w:t>一、教學目標：</w:t>
      </w:r>
    </w:p>
    <w:p w:rsidR="0053787C" w:rsidRDefault="0053787C" w:rsidP="0053787C">
      <w:pPr>
        <w:rPr>
          <w:rFonts w:ascii="新細明體" w:eastAsia="新細明體" w:hAnsi="新細明體"/>
        </w:rPr>
      </w:pPr>
    </w:p>
    <w:p w:rsidR="00E0614A" w:rsidRPr="00E0614A" w:rsidRDefault="00E0614A" w:rsidP="0053787C">
      <w:pPr>
        <w:rPr>
          <w:rFonts w:ascii="新細明體" w:eastAsia="新細明體" w:hAnsi="新細明體"/>
        </w:rPr>
      </w:pPr>
    </w:p>
    <w:p w:rsidR="0053787C" w:rsidRPr="00B1195D" w:rsidRDefault="0053787C" w:rsidP="0053787C">
      <w:pPr>
        <w:spacing w:line="340" w:lineRule="exact"/>
        <w:rPr>
          <w:rFonts w:ascii="新細明體" w:eastAsia="新細明體" w:hAnsi="Times New Roman"/>
          <w:b/>
          <w:color w:val="FF0000"/>
        </w:rPr>
      </w:pPr>
      <w:r w:rsidRPr="00B1195D">
        <w:rPr>
          <w:rFonts w:ascii="新細明體" w:eastAsia="新細明體" w:hAnsi="新細明體" w:hint="eastAsia"/>
          <w:b/>
        </w:rPr>
        <w:t>二、課程核心能力及其配分</w:t>
      </w:r>
      <w:r w:rsidR="001F096B">
        <w:rPr>
          <w:rFonts w:ascii="標楷體" w:eastAsia="標楷體" w:hAnsi="標楷體" w:cs="標楷體"/>
          <w:b/>
          <w:bCs/>
          <w:color w:val="FF0000"/>
        </w:rPr>
        <w:t>（滿分100分，請自行調配）</w:t>
      </w:r>
      <w:r w:rsidRPr="00B1195D">
        <w:rPr>
          <w:rFonts w:ascii="新細明體" w:eastAsia="新細明體" w:hAnsi="新細明體" w:hint="eastAsia"/>
          <w:b/>
        </w:rPr>
        <w:t>：</w:t>
      </w:r>
    </w:p>
    <w:p w:rsidR="0053787C" w:rsidRPr="00B1195D" w:rsidRDefault="0053787C" w:rsidP="0053787C">
      <w:pPr>
        <w:spacing w:line="340" w:lineRule="exact"/>
        <w:rPr>
          <w:rFonts w:ascii="新細明體" w:eastAsia="新細明體" w:hAnsi="Times New Roman"/>
          <w:b/>
          <w:color w:val="FF0000"/>
        </w:rPr>
      </w:pPr>
    </w:p>
    <w:tbl>
      <w:tblPr>
        <w:tblW w:w="1096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3"/>
        <w:gridCol w:w="1573"/>
        <w:gridCol w:w="390"/>
        <w:gridCol w:w="390"/>
        <w:gridCol w:w="341"/>
        <w:gridCol w:w="440"/>
        <w:gridCol w:w="390"/>
        <w:gridCol w:w="390"/>
        <w:gridCol w:w="339"/>
        <w:gridCol w:w="442"/>
        <w:gridCol w:w="390"/>
        <w:gridCol w:w="390"/>
        <w:gridCol w:w="391"/>
        <w:gridCol w:w="372"/>
        <w:gridCol w:w="408"/>
        <w:gridCol w:w="391"/>
        <w:gridCol w:w="390"/>
        <w:gridCol w:w="370"/>
        <w:gridCol w:w="410"/>
        <w:gridCol w:w="391"/>
        <w:gridCol w:w="390"/>
        <w:gridCol w:w="390"/>
        <w:gridCol w:w="391"/>
        <w:gridCol w:w="577"/>
      </w:tblGrid>
      <w:tr w:rsidR="005B01E0" w:rsidRPr="003A07BD" w:rsidTr="00FA5668">
        <w:trPr>
          <w:trHeight w:val="381"/>
          <w:jc w:val="center"/>
        </w:trPr>
        <w:tc>
          <w:tcPr>
            <w:tcW w:w="6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01E0" w:rsidRPr="003A07BD" w:rsidRDefault="005B01E0" w:rsidP="00A853DA">
            <w:pPr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3A07BD">
              <w:rPr>
                <w:rFonts w:ascii="新細明體" w:hAnsi="新細明體" w:cs="新細明體" w:hint="eastAsia"/>
                <w:color w:val="000000"/>
                <w:sz w:val="22"/>
              </w:rPr>
              <w:t>項目</w:t>
            </w:r>
          </w:p>
          <w:p w:rsidR="005B01E0" w:rsidRPr="003A07BD" w:rsidRDefault="005B01E0" w:rsidP="00A853DA">
            <w:pPr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</w:p>
          <w:p w:rsidR="005B01E0" w:rsidRPr="003A07BD" w:rsidRDefault="005B01E0" w:rsidP="00A853DA">
            <w:pPr>
              <w:spacing w:line="300" w:lineRule="exact"/>
              <w:rPr>
                <w:rFonts w:ascii="新細明體" w:hAnsi="新細明體" w:cs="新細明體"/>
                <w:color w:val="000000"/>
                <w:sz w:val="20"/>
                <w:szCs w:val="20"/>
              </w:rPr>
            </w:pPr>
            <w:r w:rsidRPr="003A07BD">
              <w:rPr>
                <w:rFonts w:ascii="新細明體" w:hAnsi="新細明體" w:cs="新細明體" w:hint="eastAsia"/>
                <w:color w:val="000000"/>
                <w:sz w:val="20"/>
                <w:szCs w:val="20"/>
              </w:rPr>
              <w:t>（與「課程異動表」的項目相同）</w:t>
            </w:r>
          </w:p>
        </w:tc>
        <w:tc>
          <w:tcPr>
            <w:tcW w:w="157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5B01E0" w:rsidRPr="003A07BD" w:rsidRDefault="005B01E0" w:rsidP="00A853DA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  <w:r w:rsidRPr="003A07BD"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能力</w:t>
            </w:r>
          </w:p>
          <w:p w:rsidR="005B01E0" w:rsidRPr="003A07BD" w:rsidRDefault="005B01E0" w:rsidP="00A853DA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</w:p>
          <w:p w:rsidR="005B01E0" w:rsidRPr="003A07BD" w:rsidRDefault="005B01E0" w:rsidP="00A853DA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</w:p>
          <w:p w:rsidR="005B01E0" w:rsidRPr="003A07BD" w:rsidRDefault="005B01E0" w:rsidP="00A853DA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</w:p>
          <w:p w:rsidR="005B01E0" w:rsidRPr="003A07BD" w:rsidRDefault="005B01E0" w:rsidP="00A853DA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</w:p>
          <w:p w:rsidR="005B01E0" w:rsidRPr="003A07BD" w:rsidRDefault="005B01E0" w:rsidP="00A853DA">
            <w:pPr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</w:p>
          <w:p w:rsidR="005B01E0" w:rsidRPr="003A07BD" w:rsidRDefault="005B01E0" w:rsidP="00A853DA">
            <w:pPr>
              <w:jc w:val="center"/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</w:p>
          <w:p w:rsidR="005B01E0" w:rsidRPr="003A07BD" w:rsidRDefault="005B01E0" w:rsidP="00A853DA">
            <w:pPr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</w:p>
          <w:p w:rsidR="005B01E0" w:rsidRPr="003A07BD" w:rsidRDefault="005B01E0" w:rsidP="00A853DA">
            <w:pPr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</w:p>
          <w:p w:rsidR="005B01E0" w:rsidRPr="003A07BD" w:rsidRDefault="005B01E0" w:rsidP="00A853DA">
            <w:pPr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</w:p>
          <w:p w:rsidR="005B01E0" w:rsidRPr="003A07BD" w:rsidRDefault="005B01E0" w:rsidP="00A853DA">
            <w:pPr>
              <w:rPr>
                <w:rFonts w:ascii="新細明體" w:hAnsi="新細明體" w:cs="新細明體"/>
                <w:color w:val="000000"/>
                <w:sz w:val="22"/>
              </w:rPr>
            </w:pPr>
            <w:r w:rsidRPr="003A07BD"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課程代碼</w:t>
            </w:r>
            <w:r w:rsidRPr="003A07BD">
              <w:rPr>
                <w:rFonts w:ascii="新細明體" w:hAnsi="新細明體" w:cs="新細明體"/>
                <w:color w:val="000000"/>
                <w:sz w:val="18"/>
                <w:szCs w:val="18"/>
              </w:rPr>
              <w:t>/</w:t>
            </w:r>
            <w:r w:rsidRPr="003A07BD">
              <w:rPr>
                <w:rFonts w:ascii="新細明體" w:hAnsi="新細明體" w:cs="新細明體" w:hint="eastAsia"/>
                <w:color w:val="000000"/>
                <w:sz w:val="18"/>
                <w:szCs w:val="18"/>
              </w:rPr>
              <w:t>名稱</w:t>
            </w:r>
          </w:p>
        </w:tc>
        <w:tc>
          <w:tcPr>
            <w:tcW w:w="268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5B01E0" w:rsidRPr="003A07BD" w:rsidRDefault="005B01E0" w:rsidP="00A853DA">
            <w:pPr>
              <w:jc w:val="center"/>
              <w:rPr>
                <w:rFonts w:ascii="新細明體" w:hAnsi="新細明體" w:cs="新細明體"/>
                <w:b/>
                <w:bCs/>
                <w:color w:val="000000"/>
                <w:sz w:val="22"/>
              </w:rPr>
            </w:pPr>
            <w:r w:rsidRPr="003A07BD">
              <w:rPr>
                <w:rFonts w:ascii="新細明體" w:hAnsi="新細明體" w:cs="新細明體" w:hint="eastAsia"/>
                <w:b/>
                <w:bCs/>
                <w:color w:val="000000"/>
                <w:sz w:val="22"/>
              </w:rPr>
              <w:t>全校核心能力</w:t>
            </w:r>
          </w:p>
        </w:tc>
        <w:tc>
          <w:tcPr>
            <w:tcW w:w="198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CCFF"/>
            <w:vAlign w:val="center"/>
          </w:tcPr>
          <w:p w:rsidR="005B01E0" w:rsidRPr="003A07BD" w:rsidRDefault="005B01E0" w:rsidP="00A853DA">
            <w:pPr>
              <w:jc w:val="center"/>
              <w:rPr>
                <w:rFonts w:ascii="新細明體" w:hAnsi="新細明體" w:cs="新細明體"/>
                <w:b/>
                <w:bCs/>
                <w:color w:val="000000"/>
                <w:sz w:val="22"/>
              </w:rPr>
            </w:pPr>
            <w:r w:rsidRPr="003A07BD">
              <w:rPr>
                <w:rFonts w:ascii="新細明體" w:hAnsi="新細明體" w:cs="新細明體" w:hint="eastAsia"/>
                <w:b/>
                <w:bCs/>
                <w:color w:val="000000"/>
                <w:sz w:val="22"/>
              </w:rPr>
              <w:t>院核心能力</w:t>
            </w:r>
          </w:p>
        </w:tc>
        <w:tc>
          <w:tcPr>
            <w:tcW w:w="3531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01E0" w:rsidRPr="003A07BD" w:rsidRDefault="005B01E0" w:rsidP="00A853DA">
            <w:pPr>
              <w:jc w:val="center"/>
              <w:rPr>
                <w:rFonts w:ascii="新細明體" w:hAnsi="新細明體" w:cs="新細明體"/>
                <w:b/>
                <w:bCs/>
                <w:color w:val="000000"/>
                <w:sz w:val="22"/>
              </w:rPr>
            </w:pPr>
            <w:r w:rsidRPr="003A07BD">
              <w:rPr>
                <w:rFonts w:ascii="新細明體" w:hAnsi="新細明體" w:cs="新細明體" w:hint="eastAsia"/>
                <w:b/>
                <w:bCs/>
                <w:color w:val="000000"/>
                <w:sz w:val="22"/>
              </w:rPr>
              <w:t>系核心能力</w:t>
            </w:r>
          </w:p>
        </w:tc>
        <w:tc>
          <w:tcPr>
            <w:tcW w:w="5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01E0" w:rsidRPr="003A07BD" w:rsidRDefault="005B01E0" w:rsidP="00A853DA">
            <w:pPr>
              <w:jc w:val="center"/>
              <w:rPr>
                <w:rFonts w:ascii="新細明體" w:hAnsi="新細明體" w:cs="新細明體"/>
                <w:color w:val="000000"/>
                <w:sz w:val="22"/>
              </w:rPr>
            </w:pPr>
            <w:r w:rsidRPr="003A07BD">
              <w:rPr>
                <w:rFonts w:ascii="新細明體" w:hAnsi="新細明體" w:cs="新細明體" w:hint="eastAsia"/>
                <w:color w:val="000000"/>
                <w:sz w:val="22"/>
              </w:rPr>
              <w:t>總百分比</w:t>
            </w:r>
          </w:p>
        </w:tc>
      </w:tr>
      <w:tr w:rsidR="005B01E0" w:rsidRPr="003A07BD" w:rsidTr="00FA5668">
        <w:trPr>
          <w:trHeight w:val="894"/>
          <w:jc w:val="center"/>
        </w:trPr>
        <w:tc>
          <w:tcPr>
            <w:tcW w:w="62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B01E0" w:rsidRPr="003A07BD" w:rsidRDefault="005B01E0" w:rsidP="00A853DA">
            <w:pPr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B01E0" w:rsidRPr="003A07BD" w:rsidRDefault="005B01E0" w:rsidP="00A853DA">
            <w:pPr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5B01E0" w:rsidRPr="003A07BD" w:rsidRDefault="005B01E0" w:rsidP="00A853DA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7BD">
              <w:rPr>
                <w:rFonts w:ascii="Times New Roman" w:hAnsi="新細明體"/>
                <w:color w:val="000000"/>
                <w:sz w:val="20"/>
                <w:szCs w:val="20"/>
              </w:rPr>
              <w:t>基本能力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5B01E0" w:rsidRPr="003A07BD" w:rsidRDefault="005B01E0" w:rsidP="00A853DA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7BD">
              <w:rPr>
                <w:rFonts w:ascii="Times New Roman" w:hAnsi="新細明體"/>
                <w:color w:val="000000"/>
                <w:sz w:val="20"/>
                <w:szCs w:val="20"/>
              </w:rPr>
              <w:t>課程通識</w:t>
            </w:r>
            <w:r w:rsidRPr="003A07BD">
              <w:rPr>
                <w:rFonts w:ascii="Times New Roman" w:hAnsi="新細明體" w:hint="eastAsia"/>
                <w:color w:val="000000"/>
                <w:sz w:val="20"/>
                <w:szCs w:val="20"/>
              </w:rPr>
              <w:t>教育</w:t>
            </w:r>
            <w:r w:rsidRPr="003A07BD">
              <w:rPr>
                <w:rFonts w:ascii="Times New Roman" w:hAnsi="新細明體"/>
                <w:color w:val="000000"/>
                <w:sz w:val="20"/>
                <w:szCs w:val="20"/>
              </w:rPr>
              <w:t>能力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CCFF"/>
            <w:noWrap/>
            <w:vAlign w:val="center"/>
          </w:tcPr>
          <w:p w:rsidR="005B01E0" w:rsidRPr="003A07BD" w:rsidRDefault="005B01E0" w:rsidP="00A853DA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7BD">
              <w:rPr>
                <w:rFonts w:ascii="Times New Roman" w:hAnsi="新細明體"/>
                <w:color w:val="000000"/>
                <w:sz w:val="20"/>
                <w:szCs w:val="20"/>
              </w:rPr>
              <w:t>院能力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C00"/>
            <w:noWrap/>
            <w:vAlign w:val="center"/>
          </w:tcPr>
          <w:p w:rsidR="005B01E0" w:rsidRPr="003A07BD" w:rsidRDefault="005B01E0" w:rsidP="00A853DA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7BD">
              <w:rPr>
                <w:rFonts w:ascii="Times New Roman" w:hAnsi="新細明體"/>
                <w:color w:val="000000"/>
                <w:sz w:val="20"/>
                <w:szCs w:val="20"/>
              </w:rPr>
              <w:t>職</w:t>
            </w:r>
            <w:proofErr w:type="gramStart"/>
            <w:r w:rsidRPr="003A07BD">
              <w:rPr>
                <w:rFonts w:ascii="Times New Roman" w:hAnsi="新細明體"/>
                <w:color w:val="000000"/>
                <w:sz w:val="20"/>
                <w:szCs w:val="20"/>
              </w:rPr>
              <w:t>涯</w:t>
            </w:r>
            <w:proofErr w:type="gramEnd"/>
            <w:r w:rsidRPr="003A07BD">
              <w:rPr>
                <w:rFonts w:ascii="Times New Roman" w:hAnsi="新細明體"/>
                <w:color w:val="000000"/>
                <w:sz w:val="20"/>
                <w:szCs w:val="20"/>
              </w:rPr>
              <w:t>融合能力</w:t>
            </w:r>
          </w:p>
        </w:tc>
        <w:tc>
          <w:tcPr>
            <w:tcW w:w="1972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noWrap/>
            <w:vAlign w:val="center"/>
          </w:tcPr>
          <w:p w:rsidR="005B01E0" w:rsidRPr="003A07BD" w:rsidRDefault="005B01E0" w:rsidP="00A853DA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7BD">
              <w:rPr>
                <w:rFonts w:ascii="Times New Roman" w:hAnsi="新細明體"/>
                <w:color w:val="000000"/>
                <w:sz w:val="20"/>
                <w:szCs w:val="20"/>
              </w:rPr>
              <w:t>專門能力</w:t>
            </w:r>
          </w:p>
        </w:tc>
        <w:tc>
          <w:tcPr>
            <w:tcW w:w="57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01E0" w:rsidRPr="003A07BD" w:rsidRDefault="005B01E0" w:rsidP="00A853DA">
            <w:pPr>
              <w:rPr>
                <w:rFonts w:ascii="新細明體" w:hAnsi="新細明體" w:cs="新細明體"/>
                <w:color w:val="000000"/>
              </w:rPr>
            </w:pPr>
          </w:p>
        </w:tc>
      </w:tr>
      <w:tr w:rsidR="005B01E0" w:rsidRPr="003A07BD" w:rsidTr="00FA5668">
        <w:trPr>
          <w:trHeight w:val="529"/>
          <w:jc w:val="center"/>
        </w:trPr>
        <w:tc>
          <w:tcPr>
            <w:tcW w:w="62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B01E0" w:rsidRPr="003A07BD" w:rsidRDefault="005B01E0" w:rsidP="00A853DA">
            <w:pPr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B01E0" w:rsidRPr="003A07BD" w:rsidRDefault="005B01E0" w:rsidP="00A853DA">
            <w:pPr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E0" w:rsidRPr="003A07BD" w:rsidRDefault="005B01E0" w:rsidP="00A853DA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7BD">
              <w:rPr>
                <w:rFonts w:ascii="Times New Roman" w:hAnsi="新細明體"/>
                <w:color w:val="000000"/>
                <w:sz w:val="20"/>
                <w:szCs w:val="20"/>
              </w:rPr>
              <w:t>基</w:t>
            </w:r>
            <w:r w:rsidRPr="003A07B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E0" w:rsidRPr="003A07BD" w:rsidRDefault="005B01E0" w:rsidP="00A853DA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7BD">
              <w:rPr>
                <w:rFonts w:ascii="Times New Roman" w:hAnsi="新細明體"/>
                <w:color w:val="000000"/>
                <w:sz w:val="20"/>
                <w:szCs w:val="20"/>
              </w:rPr>
              <w:t>基</w:t>
            </w:r>
            <w:r w:rsidRPr="003A07B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01E0" w:rsidRPr="003A07BD" w:rsidRDefault="005B01E0" w:rsidP="00A853DA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7BD">
              <w:rPr>
                <w:rFonts w:ascii="Times New Roman" w:hAnsi="新細明體"/>
                <w:color w:val="000000"/>
                <w:sz w:val="20"/>
                <w:szCs w:val="20"/>
              </w:rPr>
              <w:t>基</w:t>
            </w:r>
            <w:r w:rsidRPr="003A07B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E0" w:rsidRPr="003A07BD" w:rsidRDefault="005B01E0" w:rsidP="00A853DA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7BD">
              <w:rPr>
                <w:rFonts w:ascii="Times New Roman" w:hAnsi="新細明體"/>
                <w:color w:val="000000"/>
                <w:sz w:val="20"/>
                <w:szCs w:val="20"/>
              </w:rPr>
              <w:t>通</w:t>
            </w:r>
            <w:r w:rsidRPr="003A07B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E0" w:rsidRPr="003A07BD" w:rsidRDefault="005B01E0" w:rsidP="00A853DA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7BD">
              <w:rPr>
                <w:rFonts w:ascii="Times New Roman" w:hAnsi="新細明體"/>
                <w:color w:val="000000"/>
                <w:sz w:val="20"/>
                <w:szCs w:val="20"/>
              </w:rPr>
              <w:t>通</w:t>
            </w:r>
            <w:r w:rsidRPr="003A07B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E0" w:rsidRPr="003A07BD" w:rsidRDefault="005B01E0" w:rsidP="00A853DA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7BD">
              <w:rPr>
                <w:rFonts w:ascii="Times New Roman" w:hAnsi="新細明體"/>
                <w:color w:val="000000"/>
                <w:sz w:val="20"/>
                <w:szCs w:val="20"/>
              </w:rPr>
              <w:t>通</w:t>
            </w:r>
            <w:r w:rsidRPr="003A07B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01E0" w:rsidRPr="003A07BD" w:rsidRDefault="005B01E0" w:rsidP="00A853DA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7BD">
              <w:rPr>
                <w:rFonts w:ascii="Times New Roman" w:hAnsi="新細明體"/>
                <w:color w:val="000000"/>
                <w:sz w:val="20"/>
                <w:szCs w:val="20"/>
              </w:rPr>
              <w:t>通</w:t>
            </w:r>
            <w:r w:rsidRPr="003A07B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1E0" w:rsidRPr="003A07BD" w:rsidRDefault="005B01E0" w:rsidP="00A853DA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7BD">
              <w:rPr>
                <w:rFonts w:ascii="Times New Roman" w:hAnsi="新細明體"/>
                <w:color w:val="000000"/>
                <w:sz w:val="20"/>
                <w:szCs w:val="20"/>
              </w:rPr>
              <w:t>院</w:t>
            </w:r>
            <w:r w:rsidRPr="003A07B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1E0" w:rsidRPr="003A07BD" w:rsidRDefault="005B01E0" w:rsidP="00A853DA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7BD">
              <w:rPr>
                <w:rFonts w:ascii="Times New Roman" w:hAnsi="新細明體"/>
                <w:color w:val="000000"/>
                <w:sz w:val="20"/>
                <w:szCs w:val="20"/>
              </w:rPr>
              <w:t>院</w:t>
            </w:r>
            <w:r w:rsidRPr="003A07B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1E0" w:rsidRPr="003A07BD" w:rsidRDefault="005B01E0" w:rsidP="00A853DA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7BD">
              <w:rPr>
                <w:rFonts w:ascii="Times New Roman" w:hAnsi="新細明體"/>
                <w:color w:val="000000"/>
                <w:sz w:val="20"/>
                <w:szCs w:val="20"/>
              </w:rPr>
              <w:t>院</w:t>
            </w:r>
            <w:r w:rsidRPr="003A07B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1E0" w:rsidRPr="003A07BD" w:rsidRDefault="005B01E0" w:rsidP="00A853DA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7BD">
              <w:rPr>
                <w:rFonts w:ascii="Times New Roman" w:hAnsi="新細明體"/>
                <w:color w:val="000000"/>
                <w:sz w:val="20"/>
                <w:szCs w:val="20"/>
              </w:rPr>
              <w:t>院</w:t>
            </w:r>
            <w:r w:rsidRPr="003A07B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01E0" w:rsidRPr="003A07BD" w:rsidRDefault="005B01E0" w:rsidP="00A853DA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7BD">
              <w:rPr>
                <w:rFonts w:ascii="Times New Roman" w:hAnsi="新細明體"/>
                <w:color w:val="000000"/>
                <w:sz w:val="20"/>
                <w:szCs w:val="20"/>
              </w:rPr>
              <w:t>院</w:t>
            </w:r>
            <w:r w:rsidRPr="003A07B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1E0" w:rsidRPr="003A07BD" w:rsidRDefault="005B01E0" w:rsidP="00A853DA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7BD">
              <w:rPr>
                <w:rFonts w:ascii="Times New Roman" w:hAnsi="新細明體"/>
                <w:color w:val="000000"/>
                <w:sz w:val="20"/>
                <w:szCs w:val="20"/>
              </w:rPr>
              <w:t>融</w:t>
            </w:r>
            <w:r w:rsidRPr="003A07B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1E0" w:rsidRPr="003A07BD" w:rsidRDefault="005B01E0" w:rsidP="00A853DA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7BD">
              <w:rPr>
                <w:rFonts w:ascii="Times New Roman" w:hAnsi="新細明體"/>
                <w:color w:val="000000"/>
                <w:sz w:val="20"/>
                <w:szCs w:val="20"/>
              </w:rPr>
              <w:t>融</w:t>
            </w:r>
            <w:r w:rsidRPr="003A07B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1E0" w:rsidRPr="003A07BD" w:rsidRDefault="005B01E0" w:rsidP="00A853DA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7BD">
              <w:rPr>
                <w:rFonts w:ascii="Times New Roman" w:hAnsi="新細明體"/>
                <w:color w:val="000000"/>
                <w:sz w:val="20"/>
                <w:szCs w:val="20"/>
              </w:rPr>
              <w:t>融</w:t>
            </w:r>
            <w:r w:rsidRPr="003A07B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B01E0" w:rsidRPr="003A07BD" w:rsidRDefault="005B01E0" w:rsidP="00A853DA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7BD">
              <w:rPr>
                <w:rFonts w:ascii="Times New Roman" w:hAnsi="新細明體"/>
                <w:color w:val="000000"/>
                <w:sz w:val="20"/>
                <w:szCs w:val="20"/>
              </w:rPr>
              <w:t>融</w:t>
            </w:r>
            <w:r w:rsidRPr="003A07B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1E0" w:rsidRPr="003A07BD" w:rsidRDefault="005B01E0" w:rsidP="00A853DA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7BD">
              <w:rPr>
                <w:rFonts w:ascii="Times New Roman" w:hAnsi="新細明體"/>
                <w:color w:val="000000"/>
                <w:sz w:val="20"/>
                <w:szCs w:val="20"/>
              </w:rPr>
              <w:t>專</w:t>
            </w:r>
            <w:r w:rsidRPr="003A07B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1E0" w:rsidRPr="003A07BD" w:rsidRDefault="005B01E0" w:rsidP="00A853DA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7BD">
              <w:rPr>
                <w:rFonts w:ascii="Times New Roman" w:hAnsi="新細明體"/>
                <w:color w:val="000000"/>
                <w:sz w:val="20"/>
                <w:szCs w:val="20"/>
              </w:rPr>
              <w:t>專</w:t>
            </w:r>
            <w:r w:rsidRPr="003A07B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1E0" w:rsidRPr="003A07BD" w:rsidRDefault="005B01E0" w:rsidP="00A853DA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7BD">
              <w:rPr>
                <w:rFonts w:ascii="Times New Roman" w:hAnsi="新細明體"/>
                <w:color w:val="000000"/>
                <w:sz w:val="20"/>
                <w:szCs w:val="20"/>
              </w:rPr>
              <w:t>專</w:t>
            </w:r>
            <w:r w:rsidRPr="003A07B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01E0" w:rsidRPr="003A07BD" w:rsidRDefault="005B01E0" w:rsidP="00A853DA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7BD">
              <w:rPr>
                <w:rFonts w:ascii="Times New Roman" w:hAnsi="新細明體"/>
                <w:color w:val="000000"/>
                <w:sz w:val="20"/>
                <w:szCs w:val="20"/>
              </w:rPr>
              <w:t>專</w:t>
            </w:r>
            <w:r w:rsidRPr="003A07B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01E0" w:rsidRPr="003A07BD" w:rsidRDefault="005B01E0" w:rsidP="00A853DA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7BD">
              <w:rPr>
                <w:rFonts w:ascii="Times New Roman" w:hAnsi="新細明體"/>
                <w:color w:val="000000"/>
                <w:sz w:val="20"/>
                <w:szCs w:val="20"/>
              </w:rPr>
              <w:t>專</w:t>
            </w:r>
            <w:r w:rsidRPr="003A07B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7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B01E0" w:rsidRPr="003A07BD" w:rsidRDefault="005B01E0" w:rsidP="00A853DA">
            <w:pPr>
              <w:rPr>
                <w:rFonts w:ascii="新細明體" w:hAnsi="新細明體" w:cs="新細明體"/>
                <w:color w:val="000000"/>
              </w:rPr>
            </w:pPr>
          </w:p>
        </w:tc>
      </w:tr>
      <w:tr w:rsidR="005B01E0" w:rsidRPr="003A07BD" w:rsidTr="00FA5668">
        <w:trPr>
          <w:trHeight w:val="2280"/>
          <w:jc w:val="center"/>
        </w:trPr>
        <w:tc>
          <w:tcPr>
            <w:tcW w:w="62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B01E0" w:rsidRPr="003A07BD" w:rsidRDefault="005B01E0" w:rsidP="00A853DA">
            <w:pPr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B01E0" w:rsidRPr="003A07BD" w:rsidRDefault="005B01E0" w:rsidP="00A853DA">
            <w:pPr>
              <w:rPr>
                <w:rFonts w:ascii="新細明體" w:hAnsi="新細明體" w:cs="新細明體"/>
                <w:color w:val="000000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B01E0" w:rsidRPr="003A07BD" w:rsidRDefault="005B01E0" w:rsidP="00A853DA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7BD">
              <w:rPr>
                <w:rFonts w:ascii="Times New Roman" w:hAnsi="新細明體"/>
                <w:color w:val="000000"/>
                <w:sz w:val="20"/>
                <w:szCs w:val="20"/>
              </w:rPr>
              <w:t>中文能力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B01E0" w:rsidRPr="003A07BD" w:rsidRDefault="005B01E0" w:rsidP="00A853DA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7BD">
              <w:rPr>
                <w:rFonts w:ascii="Times New Roman" w:hAnsi="新細明體"/>
                <w:color w:val="000000"/>
                <w:sz w:val="20"/>
                <w:szCs w:val="20"/>
              </w:rPr>
              <w:t>英文能力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B01E0" w:rsidRPr="003A07BD" w:rsidRDefault="005B01E0" w:rsidP="00A853DA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7BD">
              <w:rPr>
                <w:rFonts w:ascii="Times New Roman" w:hAnsi="新細明體"/>
                <w:color w:val="000000"/>
                <w:sz w:val="20"/>
                <w:szCs w:val="20"/>
              </w:rPr>
              <w:t>資訊能力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B01E0" w:rsidRPr="003A07BD" w:rsidRDefault="005B01E0" w:rsidP="00A853DA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7BD">
              <w:rPr>
                <w:rFonts w:ascii="Times New Roman" w:hAnsi="新細明體"/>
                <w:color w:val="000000"/>
                <w:sz w:val="20"/>
                <w:szCs w:val="20"/>
              </w:rPr>
              <w:t>批判思考與民主力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B01E0" w:rsidRPr="003A07BD" w:rsidRDefault="005B01E0" w:rsidP="00A853DA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7BD">
              <w:rPr>
                <w:rFonts w:ascii="Times New Roman" w:hAnsi="新細明體"/>
                <w:color w:val="000000"/>
                <w:sz w:val="20"/>
                <w:szCs w:val="20"/>
              </w:rPr>
              <w:t>終身學習與創新力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B01E0" w:rsidRPr="003A07BD" w:rsidRDefault="005B01E0" w:rsidP="00A853DA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7BD">
              <w:rPr>
                <w:rFonts w:ascii="Times New Roman" w:hAnsi="新細明體"/>
                <w:color w:val="000000"/>
                <w:sz w:val="20"/>
                <w:szCs w:val="20"/>
              </w:rPr>
              <w:t>人文關懷與道德力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B01E0" w:rsidRPr="003A07BD" w:rsidRDefault="005B01E0" w:rsidP="00A853DA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7BD">
              <w:rPr>
                <w:rFonts w:ascii="Times New Roman" w:hAnsi="新細明體"/>
                <w:color w:val="000000"/>
                <w:sz w:val="20"/>
                <w:szCs w:val="20"/>
              </w:rPr>
              <w:t>宏觀全球溝通力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B01E0" w:rsidRPr="003A07BD" w:rsidRDefault="005B01E0" w:rsidP="00A853DA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A07BD">
              <w:rPr>
                <w:rFonts w:ascii="Times New Roman" w:hAnsi="新細明體"/>
                <w:bCs/>
                <w:color w:val="000000"/>
                <w:sz w:val="20"/>
                <w:szCs w:val="20"/>
              </w:rPr>
              <w:t>國際競爭能力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B01E0" w:rsidRPr="003A07BD" w:rsidRDefault="005B01E0" w:rsidP="00A853DA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A07BD">
              <w:rPr>
                <w:rFonts w:ascii="Times New Roman" w:hAnsi="新細明體"/>
                <w:bCs/>
                <w:color w:val="000000"/>
                <w:sz w:val="20"/>
                <w:szCs w:val="20"/>
              </w:rPr>
              <w:t>在地關懷與服務能力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B01E0" w:rsidRPr="003A07BD" w:rsidRDefault="005B01E0" w:rsidP="00A853DA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A07BD">
              <w:rPr>
                <w:rFonts w:ascii="Times New Roman" w:hAnsi="新細明體"/>
                <w:bCs/>
                <w:color w:val="000000"/>
                <w:sz w:val="20"/>
                <w:szCs w:val="20"/>
              </w:rPr>
              <w:t>語文專業與發表能力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B01E0" w:rsidRPr="003A07BD" w:rsidRDefault="005B01E0" w:rsidP="00A853DA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gramStart"/>
            <w:r w:rsidRPr="003A07BD">
              <w:rPr>
                <w:rFonts w:ascii="Times New Roman" w:hAnsi="新細明體"/>
                <w:bCs/>
                <w:color w:val="000000"/>
                <w:sz w:val="20"/>
                <w:szCs w:val="20"/>
              </w:rPr>
              <w:t>文創產業</w:t>
            </w:r>
            <w:proofErr w:type="gramEnd"/>
            <w:r w:rsidRPr="003A07BD">
              <w:rPr>
                <w:rFonts w:ascii="Times New Roman" w:hAnsi="新細明體"/>
                <w:bCs/>
                <w:color w:val="000000"/>
                <w:sz w:val="20"/>
                <w:szCs w:val="20"/>
              </w:rPr>
              <w:t>及跨領域能力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B01E0" w:rsidRPr="003A07BD" w:rsidRDefault="005B01E0" w:rsidP="00A853DA">
            <w:pPr>
              <w:spacing w:line="240" w:lineRule="exact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3A07BD">
              <w:rPr>
                <w:rFonts w:ascii="Times New Roman" w:hAnsi="新細明體"/>
                <w:bCs/>
                <w:color w:val="000000"/>
                <w:sz w:val="20"/>
                <w:szCs w:val="20"/>
              </w:rPr>
              <w:t>資訊與溝通能力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B01E0" w:rsidRPr="003A07BD" w:rsidRDefault="005B01E0" w:rsidP="00A853DA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7BD">
              <w:rPr>
                <w:rFonts w:ascii="Times New Roman" w:hAnsi="新細明體"/>
                <w:color w:val="000000"/>
                <w:sz w:val="20"/>
                <w:szCs w:val="20"/>
              </w:rPr>
              <w:t>職場倫理能力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B01E0" w:rsidRPr="003A07BD" w:rsidRDefault="005B01E0" w:rsidP="00A853DA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7BD">
              <w:rPr>
                <w:rFonts w:ascii="Times New Roman" w:hAnsi="新細明體"/>
                <w:color w:val="000000"/>
                <w:sz w:val="20"/>
                <w:szCs w:val="20"/>
              </w:rPr>
              <w:t>逆境克服能力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B01E0" w:rsidRPr="003A07BD" w:rsidRDefault="005B01E0" w:rsidP="00A853DA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7BD">
              <w:rPr>
                <w:rFonts w:ascii="Times New Roman" w:hAnsi="新細明體"/>
                <w:color w:val="000000"/>
                <w:sz w:val="20"/>
                <w:szCs w:val="20"/>
              </w:rPr>
              <w:t>人際關係能力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B01E0" w:rsidRPr="003A07BD" w:rsidRDefault="005B01E0" w:rsidP="00A853DA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7BD">
              <w:rPr>
                <w:rFonts w:ascii="Times New Roman" w:hAnsi="新細明體"/>
                <w:color w:val="000000"/>
                <w:sz w:val="20"/>
                <w:szCs w:val="20"/>
              </w:rPr>
              <w:t>團隊合作能力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B01E0" w:rsidRPr="003A07BD" w:rsidRDefault="005B01E0" w:rsidP="00A853DA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7BD">
              <w:rPr>
                <w:rFonts w:ascii="Times New Roman" w:hAnsi="Times New Roman" w:hint="eastAsia"/>
                <w:color w:val="000000"/>
                <w:sz w:val="20"/>
                <w:szCs w:val="20"/>
              </w:rPr>
              <w:t>南島語言能力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B01E0" w:rsidRPr="003A07BD" w:rsidRDefault="005B01E0" w:rsidP="00A853DA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7BD">
              <w:rPr>
                <w:rFonts w:ascii="Times New Roman" w:hAnsi="Times New Roman" w:hint="eastAsia"/>
                <w:color w:val="000000"/>
                <w:sz w:val="20"/>
                <w:szCs w:val="20"/>
              </w:rPr>
              <w:t>跨文化溝通能力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B01E0" w:rsidRPr="003A07BD" w:rsidRDefault="005B01E0" w:rsidP="00A853DA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7BD">
              <w:rPr>
                <w:rFonts w:ascii="Times New Roman" w:hAnsi="Times New Roman" w:hint="eastAsia"/>
                <w:color w:val="000000"/>
                <w:sz w:val="20"/>
                <w:szCs w:val="20"/>
              </w:rPr>
              <w:t>田野調查能力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B01E0" w:rsidRPr="003A07BD" w:rsidRDefault="005B01E0" w:rsidP="00A853DA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7BD">
              <w:rPr>
                <w:rFonts w:ascii="Times New Roman" w:hAnsi="Times New Roman" w:hint="eastAsia"/>
                <w:color w:val="000000"/>
                <w:sz w:val="20"/>
                <w:szCs w:val="20"/>
              </w:rPr>
              <w:t>跨領域整合能力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B01E0" w:rsidRPr="003A07BD" w:rsidRDefault="005B01E0" w:rsidP="00A853DA">
            <w:pPr>
              <w:spacing w:line="240" w:lineRule="exact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A07BD">
              <w:rPr>
                <w:rFonts w:ascii="Times New Roman" w:hAnsi="Times New Roman" w:hint="eastAsia"/>
                <w:color w:val="000000"/>
                <w:sz w:val="20"/>
                <w:szCs w:val="20"/>
              </w:rPr>
              <w:t>人文及倫理素養</w:t>
            </w:r>
          </w:p>
        </w:tc>
        <w:tc>
          <w:tcPr>
            <w:tcW w:w="5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01E0" w:rsidRPr="003A07BD" w:rsidRDefault="005B01E0" w:rsidP="00A853DA">
            <w:pPr>
              <w:rPr>
                <w:rFonts w:ascii="新細明體" w:hAnsi="新細明體" w:cs="新細明體"/>
                <w:color w:val="000000"/>
              </w:rPr>
            </w:pPr>
          </w:p>
        </w:tc>
      </w:tr>
      <w:tr w:rsidR="005B01E0" w:rsidRPr="003A07BD" w:rsidTr="00FA5668">
        <w:trPr>
          <w:trHeight w:val="540"/>
          <w:jc w:val="center"/>
        </w:trPr>
        <w:tc>
          <w:tcPr>
            <w:tcW w:w="623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01E0" w:rsidRPr="003A07BD" w:rsidRDefault="005B01E0" w:rsidP="001F096B">
            <w:pPr>
              <w:widowControl w:val="0"/>
              <w:ind w:left="480"/>
              <w:rPr>
                <w:rFonts w:ascii="新細明體" w:hAnsi="新細明體"/>
                <w:color w:val="000000"/>
                <w:sz w:val="22"/>
                <w:u w:val="thick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01E0" w:rsidRPr="000D5E21" w:rsidRDefault="005B01E0" w:rsidP="00A853DA">
            <w:pPr>
              <w:rPr>
                <w:rFonts w:ascii="細明體" w:eastAsia="細明體" w:hAnsi="細明體" w:cs="細明體"/>
                <w:color w:val="000000"/>
                <w:sz w:val="22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E0" w:rsidRPr="00AB060E" w:rsidRDefault="005B01E0" w:rsidP="00C41FCC">
            <w:pPr>
              <w:jc w:val="center"/>
              <w:rPr>
                <w:rFonts w:ascii="新細明體" w:hAnsi="新細明體"/>
                <w:color w:val="000000"/>
                <w:sz w:val="22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E0" w:rsidRPr="00AB060E" w:rsidRDefault="005B01E0" w:rsidP="00C41FCC">
            <w:pPr>
              <w:jc w:val="center"/>
              <w:rPr>
                <w:rFonts w:ascii="新細明體" w:hAnsi="新細明體"/>
                <w:color w:val="000000"/>
                <w:sz w:val="22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01E0" w:rsidRPr="00AB060E" w:rsidRDefault="005B01E0" w:rsidP="00C41FCC">
            <w:pPr>
              <w:jc w:val="center"/>
              <w:rPr>
                <w:rFonts w:ascii="新細明體" w:hAnsi="新細明體"/>
                <w:color w:val="000000"/>
                <w:sz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E0" w:rsidRPr="00AB060E" w:rsidRDefault="005B01E0" w:rsidP="00C41FCC">
            <w:pPr>
              <w:jc w:val="center"/>
              <w:rPr>
                <w:rFonts w:ascii="新細明體" w:hAnsi="新細明體"/>
                <w:color w:val="000000"/>
                <w:sz w:val="22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E0" w:rsidRPr="00AB060E" w:rsidRDefault="005B01E0" w:rsidP="00C41FCC">
            <w:pPr>
              <w:jc w:val="center"/>
              <w:rPr>
                <w:rFonts w:ascii="新細明體" w:hAnsi="新細明體"/>
                <w:color w:val="000000"/>
                <w:sz w:val="22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E0" w:rsidRPr="00AB060E" w:rsidRDefault="005B01E0" w:rsidP="00C41FCC">
            <w:pPr>
              <w:jc w:val="center"/>
              <w:rPr>
                <w:rFonts w:ascii="新細明體" w:hAnsi="新細明體"/>
                <w:color w:val="000000"/>
                <w:sz w:val="22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01E0" w:rsidRPr="00AB060E" w:rsidRDefault="005B01E0" w:rsidP="00C41FCC">
            <w:pPr>
              <w:jc w:val="center"/>
              <w:rPr>
                <w:rFonts w:ascii="新細明體" w:hAnsi="新細明體"/>
                <w:color w:val="000000"/>
                <w:sz w:val="22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E0" w:rsidRPr="00AB060E" w:rsidRDefault="005B01E0" w:rsidP="00C41FCC">
            <w:pPr>
              <w:jc w:val="center"/>
              <w:rPr>
                <w:rFonts w:ascii="新細明體" w:hAnsi="新細明體"/>
                <w:color w:val="000000"/>
                <w:sz w:val="22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E0" w:rsidRPr="00AB060E" w:rsidRDefault="005B01E0" w:rsidP="00C41FCC">
            <w:pPr>
              <w:jc w:val="center"/>
              <w:rPr>
                <w:rFonts w:ascii="新細明體" w:hAnsi="新細明體"/>
                <w:color w:val="000000"/>
                <w:sz w:val="22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E0" w:rsidRPr="00AB060E" w:rsidRDefault="005B01E0" w:rsidP="00C41FCC">
            <w:pPr>
              <w:jc w:val="center"/>
              <w:rPr>
                <w:rFonts w:ascii="新細明體" w:hAnsi="新細明體"/>
                <w:color w:val="000000"/>
                <w:sz w:val="2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E0" w:rsidRPr="00AB060E" w:rsidRDefault="005B01E0" w:rsidP="00C41FCC">
            <w:pPr>
              <w:jc w:val="center"/>
              <w:rPr>
                <w:rFonts w:ascii="新細明體" w:hAnsi="新細明體"/>
                <w:color w:val="000000"/>
                <w:sz w:val="22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01E0" w:rsidRPr="00AB060E" w:rsidRDefault="005B01E0" w:rsidP="00C41FCC">
            <w:pPr>
              <w:jc w:val="center"/>
              <w:rPr>
                <w:rFonts w:ascii="新細明體" w:hAnsi="新細明體"/>
                <w:color w:val="000000"/>
                <w:sz w:val="22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E0" w:rsidRPr="00AB060E" w:rsidRDefault="005B01E0" w:rsidP="00C41FCC">
            <w:pPr>
              <w:jc w:val="center"/>
              <w:rPr>
                <w:rFonts w:ascii="新細明體" w:hAnsi="新細明體"/>
                <w:color w:val="000000"/>
                <w:sz w:val="2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E0" w:rsidRPr="00AB060E" w:rsidRDefault="005B01E0" w:rsidP="00C41FCC">
            <w:pPr>
              <w:jc w:val="center"/>
              <w:rPr>
                <w:rFonts w:ascii="新細明體" w:hAnsi="新細明體"/>
                <w:color w:val="000000"/>
                <w:sz w:val="22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E0" w:rsidRPr="00AB060E" w:rsidRDefault="005B01E0" w:rsidP="00C41FCC">
            <w:pPr>
              <w:jc w:val="center"/>
              <w:rPr>
                <w:rFonts w:ascii="新細明體" w:hAnsi="新細明體"/>
                <w:color w:val="000000"/>
                <w:sz w:val="22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01E0" w:rsidRPr="00AB060E" w:rsidRDefault="005B01E0" w:rsidP="00C41FCC">
            <w:pPr>
              <w:jc w:val="center"/>
              <w:rPr>
                <w:rFonts w:ascii="新細明體" w:hAnsi="新細明體"/>
                <w:color w:val="000000"/>
                <w:sz w:val="22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E0" w:rsidRPr="00AB060E" w:rsidRDefault="005B01E0" w:rsidP="00C41FCC">
            <w:pPr>
              <w:jc w:val="center"/>
              <w:rPr>
                <w:rFonts w:ascii="新細明體" w:hAnsi="新細明體"/>
                <w:color w:val="000000"/>
                <w:sz w:val="2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E0" w:rsidRPr="00AB060E" w:rsidRDefault="005B01E0" w:rsidP="00C41FCC">
            <w:pPr>
              <w:jc w:val="center"/>
              <w:rPr>
                <w:rFonts w:ascii="新細明體" w:hAnsi="新細明體"/>
                <w:color w:val="000000"/>
                <w:sz w:val="22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E0" w:rsidRPr="00AB060E" w:rsidRDefault="005B01E0" w:rsidP="00C41FCC">
            <w:pPr>
              <w:jc w:val="center"/>
              <w:rPr>
                <w:rFonts w:ascii="新細明體" w:hAnsi="新細明體"/>
                <w:color w:val="000000"/>
                <w:sz w:val="22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01E0" w:rsidRPr="00AB060E" w:rsidRDefault="005B01E0" w:rsidP="00C41FCC">
            <w:pPr>
              <w:jc w:val="center"/>
              <w:rPr>
                <w:rFonts w:ascii="新細明體" w:hAnsi="新細明體"/>
                <w:color w:val="000000"/>
                <w:sz w:val="22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01E0" w:rsidRPr="00AB060E" w:rsidRDefault="005B01E0" w:rsidP="00C41FCC">
            <w:pPr>
              <w:jc w:val="center"/>
              <w:rPr>
                <w:rFonts w:ascii="新細明體" w:hAnsi="新細明體"/>
                <w:color w:val="000000"/>
                <w:sz w:val="22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01E0" w:rsidRPr="00AB060E" w:rsidRDefault="005B01E0" w:rsidP="00C41FCC">
            <w:pPr>
              <w:jc w:val="center"/>
              <w:rPr>
                <w:color w:val="000000"/>
              </w:rPr>
            </w:pPr>
            <w:r w:rsidRPr="00AB060E">
              <w:rPr>
                <w:rFonts w:ascii="新細明體" w:hAnsi="新細明體"/>
                <w:color w:val="000000"/>
                <w:sz w:val="22"/>
              </w:rPr>
              <w:t>100%</w:t>
            </w:r>
          </w:p>
        </w:tc>
      </w:tr>
    </w:tbl>
    <w:p w:rsidR="0053787C" w:rsidRPr="00B1195D" w:rsidRDefault="0053787C" w:rsidP="0053787C">
      <w:pPr>
        <w:rPr>
          <w:rFonts w:ascii="新細明體" w:eastAsia="新細明體" w:hAnsi="Times New Roman"/>
        </w:rPr>
      </w:pPr>
    </w:p>
    <w:p w:rsidR="0053787C" w:rsidRPr="0062089A" w:rsidRDefault="0062089A" w:rsidP="0062089A">
      <w:pPr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  <w:b/>
        </w:rPr>
        <w:t>三、</w:t>
      </w:r>
      <w:r w:rsidR="0078412B" w:rsidRPr="0062089A">
        <w:rPr>
          <w:rFonts w:ascii="新細明體" w:eastAsia="新細明體" w:hAnsi="新細明體" w:hint="eastAsia"/>
          <w:b/>
        </w:rPr>
        <w:t>課程概述</w:t>
      </w:r>
      <w:r w:rsidR="0053787C" w:rsidRPr="0062089A">
        <w:rPr>
          <w:rFonts w:ascii="新細明體" w:eastAsia="新細明體" w:hAnsi="新細明體" w:hint="eastAsia"/>
        </w:rPr>
        <w:t>：</w:t>
      </w:r>
      <w:r w:rsidR="0078412B" w:rsidRPr="0062089A">
        <w:rPr>
          <w:rFonts w:ascii="新細明體" w:eastAsia="新細明體" w:hAnsi="新細明體"/>
        </w:rPr>
        <w:t xml:space="preserve"> </w:t>
      </w:r>
    </w:p>
    <w:p w:rsidR="0062089A" w:rsidRDefault="0062089A" w:rsidP="0053787C">
      <w:pPr>
        <w:rPr>
          <w:rFonts w:ascii="新細明體" w:eastAsia="新細明體" w:hAnsi="Times New Roman"/>
          <w:b/>
        </w:rPr>
      </w:pPr>
    </w:p>
    <w:p w:rsidR="00E0614A" w:rsidRPr="0062089A" w:rsidRDefault="00E0614A" w:rsidP="0053787C">
      <w:pPr>
        <w:rPr>
          <w:rFonts w:ascii="新細明體" w:eastAsia="新細明體" w:hAnsi="Times New Roman"/>
          <w:b/>
        </w:rPr>
      </w:pPr>
    </w:p>
    <w:p w:rsidR="0062089A" w:rsidRDefault="0062089A" w:rsidP="0078412B">
      <w:pPr>
        <w:rPr>
          <w:rFonts w:ascii="新細明體" w:eastAsia="新細明體" w:hAnsi="新細明體"/>
        </w:rPr>
      </w:pPr>
      <w:r>
        <w:rPr>
          <w:rFonts w:ascii="新細明體" w:eastAsia="新細明體" w:hAnsi="新細明體" w:hint="eastAsia"/>
          <w:b/>
        </w:rPr>
        <w:t>四</w:t>
      </w:r>
      <w:r w:rsidR="0053787C" w:rsidRPr="0078412B">
        <w:rPr>
          <w:rFonts w:ascii="新細明體" w:eastAsia="新細明體" w:hAnsi="新細明體" w:hint="eastAsia"/>
          <w:b/>
        </w:rPr>
        <w:t>、</w:t>
      </w:r>
      <w:r w:rsidR="0078412B" w:rsidRPr="0078412B">
        <w:rPr>
          <w:rFonts w:ascii="新細明體" w:eastAsia="新細明體" w:hAnsi="新細明體" w:hint="eastAsia"/>
          <w:b/>
        </w:rPr>
        <w:t>教學目標</w:t>
      </w:r>
      <w:r w:rsidRPr="0053787C">
        <w:rPr>
          <w:rFonts w:ascii="新細明體" w:eastAsia="新細明體" w:hAnsi="新細明體" w:hint="eastAsia"/>
        </w:rPr>
        <w:t>：</w:t>
      </w:r>
    </w:p>
    <w:p w:rsidR="0062089A" w:rsidRDefault="0062089A" w:rsidP="0078412B">
      <w:pPr>
        <w:rPr>
          <w:rFonts w:ascii="新細明體" w:eastAsia="新細明體" w:hAnsi="新細明體"/>
          <w:b/>
        </w:rPr>
      </w:pPr>
    </w:p>
    <w:p w:rsidR="00E0614A" w:rsidRDefault="00E0614A" w:rsidP="0078412B">
      <w:pPr>
        <w:rPr>
          <w:rFonts w:ascii="新細明體" w:eastAsia="新細明體" w:hAnsi="新細明體"/>
          <w:b/>
        </w:rPr>
      </w:pPr>
    </w:p>
    <w:p w:rsidR="00E0614A" w:rsidRPr="0078412B" w:rsidRDefault="00E0614A" w:rsidP="0078412B">
      <w:pPr>
        <w:rPr>
          <w:rFonts w:ascii="新細明體" w:eastAsia="新細明體" w:hAnsi="新細明體"/>
          <w:b/>
        </w:rPr>
      </w:pPr>
    </w:p>
    <w:p w:rsidR="0053787C" w:rsidRPr="00B1195D" w:rsidRDefault="0062089A" w:rsidP="0053787C">
      <w:pPr>
        <w:spacing w:line="340" w:lineRule="exact"/>
        <w:rPr>
          <w:rFonts w:ascii="新細明體" w:eastAsia="新細明體" w:hAnsi="Times New Roman"/>
          <w:b/>
        </w:rPr>
      </w:pPr>
      <w:r>
        <w:rPr>
          <w:rFonts w:ascii="新細明體" w:eastAsia="新細明體" w:hAnsi="新細明體" w:hint="eastAsia"/>
          <w:b/>
        </w:rPr>
        <w:lastRenderedPageBreak/>
        <w:t>五</w:t>
      </w:r>
      <w:r w:rsidR="0078412B">
        <w:rPr>
          <w:rFonts w:ascii="新細明體" w:eastAsia="新細明體" w:hAnsi="新細明體" w:hint="eastAsia"/>
          <w:b/>
        </w:rPr>
        <w:t>、教學內容</w:t>
      </w:r>
      <w:r w:rsidR="0053787C" w:rsidRPr="00B1195D">
        <w:rPr>
          <w:rFonts w:ascii="新細明體" w:eastAsia="新細明體" w:hAnsi="新細明體" w:hint="eastAsia"/>
          <w:b/>
        </w:rPr>
        <w:t>：</w:t>
      </w:r>
    </w:p>
    <w:p w:rsidR="0053787C" w:rsidRPr="00B1195D" w:rsidRDefault="0053787C" w:rsidP="0053787C">
      <w:pPr>
        <w:spacing w:line="340" w:lineRule="exact"/>
        <w:rPr>
          <w:rFonts w:ascii="新細明體" w:eastAsia="新細明體" w:hAnsi="Times New Roman"/>
          <w:b/>
        </w:rPr>
      </w:pPr>
    </w:p>
    <w:tbl>
      <w:tblPr>
        <w:tblW w:w="8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360"/>
        <w:gridCol w:w="4140"/>
        <w:gridCol w:w="1800"/>
        <w:gridCol w:w="2160"/>
      </w:tblGrid>
      <w:tr w:rsidR="0053787C" w:rsidRPr="00B1195D" w:rsidTr="00EE6660">
        <w:trPr>
          <w:cantSplit/>
        </w:trPr>
        <w:tc>
          <w:tcPr>
            <w:tcW w:w="748" w:type="dxa"/>
            <w:gridSpan w:val="2"/>
          </w:tcPr>
          <w:p w:rsidR="0053787C" w:rsidRPr="00B1195D" w:rsidRDefault="0053787C" w:rsidP="00EE6660">
            <w:pPr>
              <w:spacing w:line="340" w:lineRule="exact"/>
              <w:rPr>
                <w:rFonts w:ascii="新細明體" w:eastAsia="新細明體" w:hAnsi="Times New Roman"/>
                <w:u w:val="single"/>
              </w:rPr>
            </w:pPr>
            <w:proofErr w:type="gramStart"/>
            <w:r w:rsidRPr="00B1195D">
              <w:rPr>
                <w:rFonts w:ascii="新細明體" w:eastAsia="新細明體" w:hAnsi="新細明體" w:hint="eastAsia"/>
              </w:rPr>
              <w:t>週</w:t>
            </w:r>
            <w:proofErr w:type="gramEnd"/>
            <w:r w:rsidRPr="00B1195D">
              <w:rPr>
                <w:rFonts w:ascii="新細明體" w:eastAsia="新細明體" w:hAnsi="Times New Roman" w:hint="eastAsia"/>
              </w:rPr>
              <w:t xml:space="preserve"> </w:t>
            </w:r>
            <w:r w:rsidRPr="00B1195D">
              <w:rPr>
                <w:rFonts w:ascii="新細明體" w:eastAsia="新細明體" w:hAnsi="新細明體" w:hint="eastAsia"/>
              </w:rPr>
              <w:t>別</w:t>
            </w:r>
          </w:p>
        </w:tc>
        <w:tc>
          <w:tcPr>
            <w:tcW w:w="4140" w:type="dxa"/>
            <w:vAlign w:val="center"/>
          </w:tcPr>
          <w:p w:rsidR="0053787C" w:rsidRPr="00B1195D" w:rsidRDefault="0053787C" w:rsidP="00EE6660">
            <w:pPr>
              <w:spacing w:line="340" w:lineRule="exact"/>
              <w:rPr>
                <w:rFonts w:ascii="新細明體" w:eastAsia="新細明體" w:hAnsi="Times New Roman"/>
              </w:rPr>
            </w:pPr>
            <w:r w:rsidRPr="00B1195D">
              <w:rPr>
                <w:rFonts w:ascii="新細明體" w:eastAsia="新細明體" w:hAnsi="Times New Roman" w:hint="eastAsia"/>
              </w:rPr>
              <w:t xml:space="preserve"> </w:t>
            </w:r>
            <w:r w:rsidRPr="00B1195D">
              <w:rPr>
                <w:rFonts w:ascii="新細明體" w:eastAsia="新細明體" w:hAnsi="新細明體" w:hint="eastAsia"/>
              </w:rPr>
              <w:t>內</w:t>
            </w:r>
            <w:r w:rsidRPr="00B1195D">
              <w:rPr>
                <w:rFonts w:ascii="新細明體" w:eastAsia="新細明體" w:hAnsi="Times New Roman" w:hint="eastAsia"/>
              </w:rPr>
              <w:t xml:space="preserve">                           </w:t>
            </w:r>
            <w:r w:rsidRPr="00B1195D">
              <w:rPr>
                <w:rFonts w:ascii="新細明體" w:eastAsia="新細明體" w:hAnsi="新細明體" w:hint="eastAsia"/>
              </w:rPr>
              <w:t>容</w:t>
            </w:r>
          </w:p>
        </w:tc>
        <w:tc>
          <w:tcPr>
            <w:tcW w:w="1800" w:type="dxa"/>
          </w:tcPr>
          <w:p w:rsidR="0053787C" w:rsidRPr="00B1195D" w:rsidRDefault="0053787C" w:rsidP="00EE6660">
            <w:pPr>
              <w:spacing w:line="340" w:lineRule="exact"/>
              <w:rPr>
                <w:rFonts w:ascii="新細明體" w:eastAsia="新細明體" w:hAnsi="Times New Roman"/>
              </w:rPr>
            </w:pPr>
            <w:r w:rsidRPr="00B1195D">
              <w:rPr>
                <w:rFonts w:ascii="新細明體" w:eastAsia="新細明體" w:hAnsi="Times New Roman" w:hint="eastAsia"/>
              </w:rPr>
              <w:t xml:space="preserve">   </w:t>
            </w:r>
            <w:r w:rsidRPr="00B1195D">
              <w:rPr>
                <w:rFonts w:ascii="新細明體" w:eastAsia="新細明體" w:hAnsi="新細明體" w:hint="eastAsia"/>
              </w:rPr>
              <w:t>作</w:t>
            </w:r>
            <w:r w:rsidRPr="00B1195D">
              <w:rPr>
                <w:rFonts w:ascii="新細明體" w:eastAsia="新細明體" w:hAnsi="Times New Roman" w:hint="eastAsia"/>
              </w:rPr>
              <w:t xml:space="preserve">    </w:t>
            </w:r>
            <w:r w:rsidRPr="00B1195D">
              <w:rPr>
                <w:rFonts w:ascii="新細明體" w:eastAsia="新細明體" w:hAnsi="新細明體" w:hint="eastAsia"/>
              </w:rPr>
              <w:t>業</w:t>
            </w:r>
          </w:p>
        </w:tc>
        <w:tc>
          <w:tcPr>
            <w:tcW w:w="2160" w:type="dxa"/>
          </w:tcPr>
          <w:p w:rsidR="0053787C" w:rsidRPr="00B1195D" w:rsidRDefault="0053787C" w:rsidP="00EE6660">
            <w:pPr>
              <w:spacing w:line="340" w:lineRule="exact"/>
              <w:rPr>
                <w:rFonts w:ascii="新細明體" w:eastAsia="新細明體" w:hAnsi="Times New Roman"/>
              </w:rPr>
            </w:pPr>
            <w:r w:rsidRPr="00B1195D">
              <w:rPr>
                <w:rFonts w:ascii="新細明體" w:eastAsia="新細明體" w:hAnsi="Times New Roman" w:hint="eastAsia"/>
              </w:rPr>
              <w:t xml:space="preserve">  </w:t>
            </w:r>
            <w:r w:rsidRPr="00B1195D">
              <w:rPr>
                <w:rFonts w:ascii="新細明體" w:eastAsia="新細明體" w:hAnsi="新細明體" w:hint="eastAsia"/>
              </w:rPr>
              <w:t>參</w:t>
            </w:r>
            <w:r w:rsidRPr="00B1195D">
              <w:rPr>
                <w:rFonts w:ascii="新細明體" w:eastAsia="新細明體" w:hAnsi="Times New Roman" w:hint="eastAsia"/>
              </w:rPr>
              <w:t xml:space="preserve">  </w:t>
            </w:r>
            <w:r w:rsidRPr="00B1195D">
              <w:rPr>
                <w:rFonts w:ascii="新細明體" w:eastAsia="新細明體" w:hAnsi="新細明體" w:hint="eastAsia"/>
              </w:rPr>
              <w:t>考</w:t>
            </w:r>
            <w:r w:rsidRPr="00B1195D">
              <w:rPr>
                <w:rFonts w:ascii="新細明體" w:eastAsia="新細明體" w:hAnsi="Times New Roman" w:hint="eastAsia"/>
              </w:rPr>
              <w:t xml:space="preserve">  </w:t>
            </w:r>
            <w:r w:rsidRPr="00B1195D">
              <w:rPr>
                <w:rFonts w:ascii="新細明體" w:eastAsia="新細明體" w:hAnsi="新細明體" w:hint="eastAsia"/>
              </w:rPr>
              <w:t>資</w:t>
            </w:r>
            <w:r w:rsidRPr="00B1195D">
              <w:rPr>
                <w:rFonts w:ascii="新細明體" w:eastAsia="新細明體" w:hAnsi="Times New Roman" w:hint="eastAsia"/>
              </w:rPr>
              <w:t xml:space="preserve">  </w:t>
            </w:r>
            <w:r w:rsidRPr="00B1195D">
              <w:rPr>
                <w:rFonts w:ascii="新細明體" w:eastAsia="新細明體" w:hAnsi="新細明體" w:hint="eastAsia"/>
              </w:rPr>
              <w:t>料</w:t>
            </w:r>
          </w:p>
        </w:tc>
      </w:tr>
      <w:tr w:rsidR="0053787C" w:rsidRPr="00B1195D" w:rsidTr="00EE6660">
        <w:trPr>
          <w:cantSplit/>
        </w:trPr>
        <w:tc>
          <w:tcPr>
            <w:tcW w:w="388" w:type="dxa"/>
            <w:vMerge w:val="restart"/>
            <w:vAlign w:val="center"/>
          </w:tcPr>
          <w:p w:rsidR="0053787C" w:rsidRPr="00B1195D" w:rsidRDefault="0053787C" w:rsidP="00EE6660">
            <w:pPr>
              <w:spacing w:line="340" w:lineRule="exact"/>
              <w:jc w:val="both"/>
              <w:rPr>
                <w:rFonts w:ascii="新細明體" w:eastAsia="新細明體" w:hAnsi="Times New Roman"/>
              </w:rPr>
            </w:pPr>
            <w:proofErr w:type="gramStart"/>
            <w:r w:rsidRPr="00B1195D">
              <w:rPr>
                <w:rFonts w:ascii="新細明體" w:eastAsia="新細明體" w:hAnsi="新細明體" w:hint="eastAsia"/>
              </w:rPr>
              <w:t>︵</w:t>
            </w:r>
            <w:proofErr w:type="gramEnd"/>
          </w:p>
          <w:p w:rsidR="0053787C" w:rsidRPr="00B1195D" w:rsidRDefault="00F61F82" w:rsidP="00EE6660">
            <w:pPr>
              <w:spacing w:line="340" w:lineRule="exact"/>
              <w:jc w:val="both"/>
              <w:rPr>
                <w:rFonts w:ascii="新細明體" w:eastAsia="新細明體" w:hAnsi="Times New Roman"/>
              </w:rPr>
            </w:pPr>
            <w:r>
              <w:rPr>
                <w:rFonts w:ascii="新細明體" w:eastAsia="新細明體" w:hAnsi="新細明體" w:hint="eastAsia"/>
              </w:rPr>
              <w:t>下</w:t>
            </w:r>
          </w:p>
          <w:p w:rsidR="0053787C" w:rsidRPr="00B1195D" w:rsidRDefault="0053787C" w:rsidP="00EE6660">
            <w:pPr>
              <w:spacing w:line="340" w:lineRule="exact"/>
              <w:jc w:val="both"/>
              <w:rPr>
                <w:rFonts w:ascii="新細明體" w:eastAsia="新細明體" w:hAnsi="Times New Roman"/>
              </w:rPr>
            </w:pPr>
            <w:r w:rsidRPr="00B1195D">
              <w:rPr>
                <w:rFonts w:ascii="新細明體" w:eastAsia="新細明體" w:hAnsi="新細明體" w:hint="eastAsia"/>
              </w:rPr>
              <w:t>學</w:t>
            </w:r>
          </w:p>
          <w:p w:rsidR="0053787C" w:rsidRPr="00B1195D" w:rsidRDefault="0053787C" w:rsidP="00EE6660">
            <w:pPr>
              <w:spacing w:line="340" w:lineRule="exact"/>
              <w:jc w:val="both"/>
              <w:rPr>
                <w:rFonts w:ascii="新細明體" w:eastAsia="新細明體" w:hAnsi="Times New Roman"/>
              </w:rPr>
            </w:pPr>
            <w:r w:rsidRPr="00B1195D">
              <w:rPr>
                <w:rFonts w:ascii="新細明體" w:eastAsia="新細明體" w:hAnsi="新細明體" w:hint="eastAsia"/>
              </w:rPr>
              <w:t>期</w:t>
            </w:r>
          </w:p>
          <w:p w:rsidR="0053787C" w:rsidRPr="00B1195D" w:rsidRDefault="0053787C" w:rsidP="00EE6660">
            <w:pPr>
              <w:spacing w:line="340" w:lineRule="exact"/>
              <w:jc w:val="both"/>
              <w:rPr>
                <w:rFonts w:ascii="新細明體" w:eastAsia="新細明體" w:hAnsi="Times New Roman"/>
              </w:rPr>
            </w:pPr>
            <w:proofErr w:type="gramStart"/>
            <w:r w:rsidRPr="00B1195D">
              <w:rPr>
                <w:rFonts w:ascii="新細明體" w:eastAsia="新細明體" w:hAnsi="新細明體" w:hint="eastAsia"/>
              </w:rPr>
              <w:t>︶</w:t>
            </w:r>
            <w:proofErr w:type="gramEnd"/>
          </w:p>
        </w:tc>
        <w:tc>
          <w:tcPr>
            <w:tcW w:w="360" w:type="dxa"/>
          </w:tcPr>
          <w:p w:rsidR="0053787C" w:rsidRPr="00B1195D" w:rsidRDefault="0053787C" w:rsidP="00EE6660">
            <w:pPr>
              <w:spacing w:line="340" w:lineRule="exact"/>
              <w:jc w:val="center"/>
              <w:rPr>
                <w:rFonts w:ascii="新細明體" w:eastAsia="新細明體" w:hAnsi="Times New Roman"/>
              </w:rPr>
            </w:pPr>
            <w:r w:rsidRPr="00B1195D">
              <w:rPr>
                <w:rFonts w:ascii="新細明體" w:eastAsia="新細明體" w:hAnsi="Times New Roman" w:hint="eastAsia"/>
              </w:rPr>
              <w:t>1</w:t>
            </w:r>
          </w:p>
        </w:tc>
        <w:tc>
          <w:tcPr>
            <w:tcW w:w="4140" w:type="dxa"/>
          </w:tcPr>
          <w:p w:rsidR="0053787C" w:rsidRPr="00B1195D" w:rsidRDefault="0053787C" w:rsidP="0053787C">
            <w:pPr>
              <w:spacing w:line="340" w:lineRule="exact"/>
              <w:rPr>
                <w:rFonts w:ascii="新細明體" w:eastAsia="新細明體" w:hAnsi="Times New Roman"/>
              </w:rPr>
            </w:pPr>
          </w:p>
        </w:tc>
        <w:tc>
          <w:tcPr>
            <w:tcW w:w="1800" w:type="dxa"/>
          </w:tcPr>
          <w:p w:rsidR="0053787C" w:rsidRPr="00B1195D" w:rsidRDefault="0053787C" w:rsidP="00EE6660">
            <w:pPr>
              <w:spacing w:line="340" w:lineRule="exact"/>
              <w:rPr>
                <w:rFonts w:ascii="新細明體" w:eastAsia="新細明體" w:hAnsi="Times New Roman"/>
              </w:rPr>
            </w:pPr>
          </w:p>
        </w:tc>
        <w:tc>
          <w:tcPr>
            <w:tcW w:w="2160" w:type="dxa"/>
          </w:tcPr>
          <w:p w:rsidR="0053787C" w:rsidRPr="00B1195D" w:rsidRDefault="0053787C" w:rsidP="00EE6660">
            <w:pPr>
              <w:spacing w:line="340" w:lineRule="exact"/>
              <w:rPr>
                <w:rFonts w:ascii="新細明體" w:eastAsia="新細明體" w:hAnsi="Times New Roman"/>
                <w:b/>
              </w:rPr>
            </w:pPr>
          </w:p>
        </w:tc>
      </w:tr>
      <w:tr w:rsidR="0053787C" w:rsidRPr="00B1195D" w:rsidTr="00EE6660">
        <w:trPr>
          <w:cantSplit/>
        </w:trPr>
        <w:tc>
          <w:tcPr>
            <w:tcW w:w="388" w:type="dxa"/>
            <w:vMerge/>
          </w:tcPr>
          <w:p w:rsidR="0053787C" w:rsidRPr="00B1195D" w:rsidRDefault="0053787C" w:rsidP="00EE6660">
            <w:pPr>
              <w:spacing w:line="340" w:lineRule="exact"/>
              <w:rPr>
                <w:rFonts w:ascii="新細明體" w:eastAsia="新細明體" w:hAnsi="Times New Roman"/>
              </w:rPr>
            </w:pPr>
          </w:p>
        </w:tc>
        <w:tc>
          <w:tcPr>
            <w:tcW w:w="360" w:type="dxa"/>
          </w:tcPr>
          <w:p w:rsidR="0053787C" w:rsidRPr="00B1195D" w:rsidRDefault="0053787C" w:rsidP="00EE6660">
            <w:pPr>
              <w:spacing w:line="340" w:lineRule="exact"/>
              <w:jc w:val="center"/>
              <w:rPr>
                <w:rFonts w:ascii="新細明體" w:eastAsia="新細明體" w:hAnsi="Times New Roman"/>
              </w:rPr>
            </w:pPr>
            <w:r w:rsidRPr="00B1195D">
              <w:rPr>
                <w:rFonts w:ascii="新細明體" w:eastAsia="新細明體" w:hAnsi="Times New Roman" w:hint="eastAsia"/>
              </w:rPr>
              <w:t>2</w:t>
            </w:r>
          </w:p>
        </w:tc>
        <w:tc>
          <w:tcPr>
            <w:tcW w:w="4140" w:type="dxa"/>
          </w:tcPr>
          <w:p w:rsidR="0053787C" w:rsidRPr="00B1195D" w:rsidRDefault="0053787C" w:rsidP="00EE6660">
            <w:pPr>
              <w:spacing w:line="340" w:lineRule="exact"/>
              <w:rPr>
                <w:rFonts w:ascii="新細明體" w:eastAsia="新細明體" w:hAnsi="Times New Roman"/>
              </w:rPr>
            </w:pPr>
          </w:p>
        </w:tc>
        <w:tc>
          <w:tcPr>
            <w:tcW w:w="1800" w:type="dxa"/>
          </w:tcPr>
          <w:p w:rsidR="0053787C" w:rsidRPr="00B1195D" w:rsidRDefault="0053787C" w:rsidP="00EE6660">
            <w:pPr>
              <w:spacing w:line="340" w:lineRule="exact"/>
              <w:rPr>
                <w:rFonts w:ascii="新細明體" w:eastAsia="新細明體" w:hAnsi="Times New Roman"/>
              </w:rPr>
            </w:pPr>
          </w:p>
        </w:tc>
        <w:tc>
          <w:tcPr>
            <w:tcW w:w="2160" w:type="dxa"/>
          </w:tcPr>
          <w:p w:rsidR="0053787C" w:rsidRPr="00B1195D" w:rsidRDefault="0053787C" w:rsidP="00EE6660">
            <w:pPr>
              <w:spacing w:line="340" w:lineRule="exact"/>
              <w:rPr>
                <w:rFonts w:ascii="新細明體" w:eastAsia="新細明體" w:hAnsi="Times New Roman"/>
              </w:rPr>
            </w:pPr>
          </w:p>
        </w:tc>
      </w:tr>
      <w:tr w:rsidR="0053787C" w:rsidRPr="00B1195D" w:rsidTr="00EE6660">
        <w:trPr>
          <w:cantSplit/>
        </w:trPr>
        <w:tc>
          <w:tcPr>
            <w:tcW w:w="388" w:type="dxa"/>
            <w:vMerge/>
          </w:tcPr>
          <w:p w:rsidR="0053787C" w:rsidRPr="00B1195D" w:rsidRDefault="0053787C" w:rsidP="00EE6660">
            <w:pPr>
              <w:spacing w:line="340" w:lineRule="exact"/>
              <w:rPr>
                <w:rFonts w:ascii="新細明體" w:eastAsia="新細明體" w:hAnsi="Times New Roman"/>
              </w:rPr>
            </w:pPr>
          </w:p>
        </w:tc>
        <w:tc>
          <w:tcPr>
            <w:tcW w:w="360" w:type="dxa"/>
          </w:tcPr>
          <w:p w:rsidR="0053787C" w:rsidRPr="00B1195D" w:rsidRDefault="0053787C" w:rsidP="00EE6660">
            <w:pPr>
              <w:spacing w:line="340" w:lineRule="exact"/>
              <w:jc w:val="center"/>
              <w:rPr>
                <w:rFonts w:ascii="新細明體" w:eastAsia="新細明體" w:hAnsi="Times New Roman"/>
              </w:rPr>
            </w:pPr>
            <w:r w:rsidRPr="00B1195D">
              <w:rPr>
                <w:rFonts w:ascii="新細明體" w:eastAsia="新細明體" w:hAnsi="Times New Roman" w:hint="eastAsia"/>
              </w:rPr>
              <w:t>3</w:t>
            </w:r>
          </w:p>
        </w:tc>
        <w:tc>
          <w:tcPr>
            <w:tcW w:w="4140" w:type="dxa"/>
          </w:tcPr>
          <w:p w:rsidR="0053787C" w:rsidRPr="00B1195D" w:rsidRDefault="0053787C" w:rsidP="00EE6660">
            <w:pPr>
              <w:spacing w:line="340" w:lineRule="exact"/>
              <w:rPr>
                <w:rFonts w:ascii="新細明體" w:eastAsia="新細明體" w:hAnsi="Times New Roman"/>
              </w:rPr>
            </w:pPr>
          </w:p>
        </w:tc>
        <w:tc>
          <w:tcPr>
            <w:tcW w:w="1800" w:type="dxa"/>
          </w:tcPr>
          <w:p w:rsidR="0053787C" w:rsidRPr="00B1195D" w:rsidRDefault="0053787C" w:rsidP="00EE6660">
            <w:pPr>
              <w:spacing w:line="340" w:lineRule="exact"/>
              <w:rPr>
                <w:rFonts w:ascii="新細明體" w:eastAsia="新細明體" w:hAnsi="Times New Roman"/>
              </w:rPr>
            </w:pPr>
          </w:p>
        </w:tc>
        <w:tc>
          <w:tcPr>
            <w:tcW w:w="2160" w:type="dxa"/>
          </w:tcPr>
          <w:p w:rsidR="0053787C" w:rsidRPr="00B1195D" w:rsidRDefault="0053787C" w:rsidP="00EE6660">
            <w:pPr>
              <w:spacing w:line="340" w:lineRule="exact"/>
              <w:rPr>
                <w:rFonts w:ascii="新細明體" w:eastAsia="新細明體" w:hAnsi="Times New Roman"/>
              </w:rPr>
            </w:pPr>
          </w:p>
        </w:tc>
      </w:tr>
      <w:tr w:rsidR="0053787C" w:rsidRPr="00B1195D" w:rsidTr="00EE6660">
        <w:trPr>
          <w:cantSplit/>
        </w:trPr>
        <w:tc>
          <w:tcPr>
            <w:tcW w:w="388" w:type="dxa"/>
            <w:vMerge/>
          </w:tcPr>
          <w:p w:rsidR="0053787C" w:rsidRPr="00B1195D" w:rsidRDefault="0053787C" w:rsidP="00EE6660">
            <w:pPr>
              <w:spacing w:line="340" w:lineRule="exact"/>
              <w:rPr>
                <w:rFonts w:ascii="新細明體" w:eastAsia="新細明體" w:hAnsi="Times New Roman"/>
              </w:rPr>
            </w:pPr>
          </w:p>
        </w:tc>
        <w:tc>
          <w:tcPr>
            <w:tcW w:w="360" w:type="dxa"/>
          </w:tcPr>
          <w:p w:rsidR="0053787C" w:rsidRPr="00B1195D" w:rsidRDefault="0053787C" w:rsidP="00EE6660">
            <w:pPr>
              <w:spacing w:line="340" w:lineRule="exact"/>
              <w:jc w:val="center"/>
              <w:rPr>
                <w:rFonts w:ascii="新細明體" w:eastAsia="新細明體" w:hAnsi="Times New Roman"/>
              </w:rPr>
            </w:pPr>
            <w:r w:rsidRPr="00B1195D">
              <w:rPr>
                <w:rFonts w:ascii="新細明體" w:eastAsia="新細明體" w:hAnsi="Times New Roman" w:hint="eastAsia"/>
              </w:rPr>
              <w:t>4</w:t>
            </w:r>
          </w:p>
        </w:tc>
        <w:tc>
          <w:tcPr>
            <w:tcW w:w="4140" w:type="dxa"/>
          </w:tcPr>
          <w:p w:rsidR="0053787C" w:rsidRPr="00B1195D" w:rsidRDefault="0053787C" w:rsidP="00EE6660">
            <w:pPr>
              <w:spacing w:line="340" w:lineRule="exact"/>
              <w:rPr>
                <w:rFonts w:ascii="新細明體" w:eastAsia="新細明體" w:hAnsi="Times New Roman"/>
              </w:rPr>
            </w:pPr>
          </w:p>
        </w:tc>
        <w:tc>
          <w:tcPr>
            <w:tcW w:w="1800" w:type="dxa"/>
          </w:tcPr>
          <w:p w:rsidR="0053787C" w:rsidRPr="00B1195D" w:rsidRDefault="0053787C" w:rsidP="00EE6660">
            <w:pPr>
              <w:spacing w:line="340" w:lineRule="exact"/>
              <w:rPr>
                <w:rFonts w:ascii="新細明體" w:eastAsia="新細明體" w:hAnsi="Times New Roman"/>
              </w:rPr>
            </w:pPr>
          </w:p>
        </w:tc>
        <w:tc>
          <w:tcPr>
            <w:tcW w:w="2160" w:type="dxa"/>
          </w:tcPr>
          <w:p w:rsidR="0053787C" w:rsidRPr="00B1195D" w:rsidRDefault="0053787C" w:rsidP="00EE6660">
            <w:pPr>
              <w:spacing w:line="340" w:lineRule="exact"/>
              <w:rPr>
                <w:rFonts w:ascii="新細明體" w:eastAsia="新細明體" w:hAnsi="Times New Roman"/>
              </w:rPr>
            </w:pPr>
          </w:p>
        </w:tc>
      </w:tr>
      <w:tr w:rsidR="0053787C" w:rsidRPr="00B1195D" w:rsidTr="00EE6660">
        <w:trPr>
          <w:cantSplit/>
        </w:trPr>
        <w:tc>
          <w:tcPr>
            <w:tcW w:w="388" w:type="dxa"/>
            <w:vMerge/>
          </w:tcPr>
          <w:p w:rsidR="0053787C" w:rsidRPr="00B1195D" w:rsidRDefault="0053787C" w:rsidP="00EE6660">
            <w:pPr>
              <w:spacing w:line="340" w:lineRule="exact"/>
              <w:rPr>
                <w:rFonts w:ascii="新細明體" w:eastAsia="新細明體" w:hAnsi="Times New Roman"/>
              </w:rPr>
            </w:pPr>
          </w:p>
        </w:tc>
        <w:tc>
          <w:tcPr>
            <w:tcW w:w="360" w:type="dxa"/>
          </w:tcPr>
          <w:p w:rsidR="0053787C" w:rsidRPr="00B1195D" w:rsidRDefault="0053787C" w:rsidP="00EE6660">
            <w:pPr>
              <w:spacing w:line="340" w:lineRule="exact"/>
              <w:jc w:val="center"/>
              <w:rPr>
                <w:rFonts w:ascii="新細明體" w:eastAsia="新細明體" w:hAnsi="Times New Roman"/>
              </w:rPr>
            </w:pPr>
            <w:r w:rsidRPr="00B1195D">
              <w:rPr>
                <w:rFonts w:ascii="新細明體" w:eastAsia="新細明體" w:hAnsi="Times New Roman" w:hint="eastAsia"/>
              </w:rPr>
              <w:t>5</w:t>
            </w:r>
          </w:p>
        </w:tc>
        <w:tc>
          <w:tcPr>
            <w:tcW w:w="4140" w:type="dxa"/>
          </w:tcPr>
          <w:p w:rsidR="0053787C" w:rsidRPr="00B1195D" w:rsidRDefault="0053787C" w:rsidP="00EE6660">
            <w:pPr>
              <w:spacing w:line="340" w:lineRule="exact"/>
              <w:rPr>
                <w:rFonts w:ascii="新細明體" w:eastAsia="新細明體" w:hAnsi="Times New Roman"/>
              </w:rPr>
            </w:pPr>
          </w:p>
        </w:tc>
        <w:tc>
          <w:tcPr>
            <w:tcW w:w="1800" w:type="dxa"/>
          </w:tcPr>
          <w:p w:rsidR="0053787C" w:rsidRPr="00B1195D" w:rsidRDefault="0053787C" w:rsidP="00EE6660">
            <w:pPr>
              <w:spacing w:line="340" w:lineRule="exact"/>
              <w:rPr>
                <w:rFonts w:ascii="新細明體" w:eastAsia="新細明體" w:hAnsi="Times New Roman"/>
              </w:rPr>
            </w:pPr>
          </w:p>
        </w:tc>
        <w:tc>
          <w:tcPr>
            <w:tcW w:w="2160" w:type="dxa"/>
          </w:tcPr>
          <w:p w:rsidR="0053787C" w:rsidRPr="00B1195D" w:rsidRDefault="0053787C" w:rsidP="00EE6660">
            <w:pPr>
              <w:spacing w:line="340" w:lineRule="exact"/>
              <w:rPr>
                <w:rFonts w:ascii="新細明體" w:eastAsia="新細明體" w:hAnsi="Times New Roman"/>
              </w:rPr>
            </w:pPr>
          </w:p>
        </w:tc>
      </w:tr>
      <w:tr w:rsidR="0053787C" w:rsidRPr="00B1195D" w:rsidTr="00EE6660">
        <w:trPr>
          <w:cantSplit/>
        </w:trPr>
        <w:tc>
          <w:tcPr>
            <w:tcW w:w="388" w:type="dxa"/>
            <w:vMerge/>
          </w:tcPr>
          <w:p w:rsidR="0053787C" w:rsidRPr="00B1195D" w:rsidRDefault="0053787C" w:rsidP="00EE6660">
            <w:pPr>
              <w:spacing w:line="340" w:lineRule="exact"/>
              <w:rPr>
                <w:rFonts w:ascii="新細明體" w:eastAsia="新細明體" w:hAnsi="Times New Roman"/>
              </w:rPr>
            </w:pPr>
          </w:p>
        </w:tc>
        <w:tc>
          <w:tcPr>
            <w:tcW w:w="360" w:type="dxa"/>
          </w:tcPr>
          <w:p w:rsidR="0053787C" w:rsidRPr="00B1195D" w:rsidRDefault="0053787C" w:rsidP="00EE6660">
            <w:pPr>
              <w:spacing w:line="340" w:lineRule="exact"/>
              <w:jc w:val="center"/>
              <w:rPr>
                <w:rFonts w:ascii="新細明體" w:eastAsia="新細明體" w:hAnsi="Times New Roman"/>
              </w:rPr>
            </w:pPr>
            <w:r w:rsidRPr="00B1195D">
              <w:rPr>
                <w:rFonts w:ascii="新細明體" w:eastAsia="新細明體" w:hAnsi="Times New Roman" w:hint="eastAsia"/>
              </w:rPr>
              <w:t>6</w:t>
            </w:r>
          </w:p>
        </w:tc>
        <w:tc>
          <w:tcPr>
            <w:tcW w:w="4140" w:type="dxa"/>
          </w:tcPr>
          <w:p w:rsidR="0053787C" w:rsidRPr="00B1195D" w:rsidRDefault="0053787C" w:rsidP="00EE6660">
            <w:pPr>
              <w:spacing w:line="340" w:lineRule="exact"/>
              <w:rPr>
                <w:rFonts w:ascii="新細明體" w:eastAsia="新細明體" w:hAnsi="Times New Roman"/>
              </w:rPr>
            </w:pPr>
          </w:p>
        </w:tc>
        <w:tc>
          <w:tcPr>
            <w:tcW w:w="1800" w:type="dxa"/>
          </w:tcPr>
          <w:p w:rsidR="0053787C" w:rsidRPr="00B1195D" w:rsidRDefault="0053787C" w:rsidP="00EE6660">
            <w:pPr>
              <w:spacing w:line="340" w:lineRule="exact"/>
              <w:rPr>
                <w:rFonts w:ascii="新細明體" w:eastAsia="新細明體" w:hAnsi="Times New Roman"/>
              </w:rPr>
            </w:pPr>
          </w:p>
        </w:tc>
        <w:tc>
          <w:tcPr>
            <w:tcW w:w="2160" w:type="dxa"/>
          </w:tcPr>
          <w:p w:rsidR="0053787C" w:rsidRPr="00B1195D" w:rsidRDefault="0053787C" w:rsidP="00EE6660">
            <w:pPr>
              <w:spacing w:line="340" w:lineRule="exact"/>
              <w:rPr>
                <w:rFonts w:ascii="新細明體" w:eastAsia="新細明體" w:hAnsi="Times New Roman"/>
              </w:rPr>
            </w:pPr>
          </w:p>
        </w:tc>
      </w:tr>
      <w:tr w:rsidR="0053787C" w:rsidRPr="00B1195D" w:rsidTr="00EE6660">
        <w:trPr>
          <w:cantSplit/>
        </w:trPr>
        <w:tc>
          <w:tcPr>
            <w:tcW w:w="388" w:type="dxa"/>
            <w:vMerge/>
          </w:tcPr>
          <w:p w:rsidR="0053787C" w:rsidRPr="00B1195D" w:rsidRDefault="0053787C" w:rsidP="00EE6660">
            <w:pPr>
              <w:spacing w:line="340" w:lineRule="exact"/>
              <w:rPr>
                <w:rFonts w:ascii="新細明體" w:eastAsia="新細明體" w:hAnsi="Times New Roman"/>
              </w:rPr>
            </w:pPr>
          </w:p>
        </w:tc>
        <w:tc>
          <w:tcPr>
            <w:tcW w:w="360" w:type="dxa"/>
          </w:tcPr>
          <w:p w:rsidR="0053787C" w:rsidRPr="00B1195D" w:rsidRDefault="0053787C" w:rsidP="00EE6660">
            <w:pPr>
              <w:spacing w:line="340" w:lineRule="exact"/>
              <w:jc w:val="center"/>
              <w:rPr>
                <w:rFonts w:ascii="新細明體" w:eastAsia="新細明體" w:hAnsi="Times New Roman"/>
              </w:rPr>
            </w:pPr>
            <w:r w:rsidRPr="00B1195D">
              <w:rPr>
                <w:rFonts w:ascii="新細明體" w:eastAsia="新細明體" w:hAnsi="Times New Roman" w:hint="eastAsia"/>
              </w:rPr>
              <w:t>7</w:t>
            </w:r>
          </w:p>
        </w:tc>
        <w:tc>
          <w:tcPr>
            <w:tcW w:w="4140" w:type="dxa"/>
          </w:tcPr>
          <w:p w:rsidR="0053787C" w:rsidRPr="00B1195D" w:rsidRDefault="0053787C" w:rsidP="00EE6660">
            <w:pPr>
              <w:spacing w:line="340" w:lineRule="exact"/>
              <w:rPr>
                <w:rFonts w:ascii="新細明體" w:eastAsia="新細明體" w:hAnsi="Times New Roman"/>
              </w:rPr>
            </w:pPr>
          </w:p>
        </w:tc>
        <w:tc>
          <w:tcPr>
            <w:tcW w:w="1800" w:type="dxa"/>
          </w:tcPr>
          <w:p w:rsidR="0053787C" w:rsidRPr="00B1195D" w:rsidRDefault="0053787C" w:rsidP="00EE6660">
            <w:pPr>
              <w:spacing w:line="340" w:lineRule="exact"/>
              <w:rPr>
                <w:rFonts w:ascii="新細明體" w:eastAsia="新細明體" w:hAnsi="Times New Roman"/>
              </w:rPr>
            </w:pPr>
          </w:p>
        </w:tc>
        <w:tc>
          <w:tcPr>
            <w:tcW w:w="2160" w:type="dxa"/>
          </w:tcPr>
          <w:p w:rsidR="0053787C" w:rsidRPr="00B1195D" w:rsidRDefault="0053787C" w:rsidP="00EE6660">
            <w:pPr>
              <w:spacing w:line="340" w:lineRule="exact"/>
              <w:rPr>
                <w:rFonts w:ascii="新細明體" w:eastAsia="新細明體" w:hAnsi="Times New Roman"/>
                <w:b/>
              </w:rPr>
            </w:pPr>
          </w:p>
        </w:tc>
      </w:tr>
      <w:tr w:rsidR="0053787C" w:rsidRPr="00B1195D" w:rsidTr="00EE6660">
        <w:trPr>
          <w:cantSplit/>
        </w:trPr>
        <w:tc>
          <w:tcPr>
            <w:tcW w:w="388" w:type="dxa"/>
            <w:vMerge/>
          </w:tcPr>
          <w:p w:rsidR="0053787C" w:rsidRPr="00B1195D" w:rsidRDefault="0053787C" w:rsidP="00EE6660">
            <w:pPr>
              <w:spacing w:line="340" w:lineRule="exact"/>
              <w:rPr>
                <w:rFonts w:ascii="新細明體" w:eastAsia="新細明體" w:hAnsi="Times New Roman"/>
              </w:rPr>
            </w:pPr>
          </w:p>
        </w:tc>
        <w:tc>
          <w:tcPr>
            <w:tcW w:w="360" w:type="dxa"/>
          </w:tcPr>
          <w:p w:rsidR="0053787C" w:rsidRPr="00B1195D" w:rsidRDefault="0053787C" w:rsidP="00EE6660">
            <w:pPr>
              <w:spacing w:line="340" w:lineRule="exact"/>
              <w:jc w:val="center"/>
              <w:rPr>
                <w:rFonts w:ascii="新細明體" w:eastAsia="新細明體" w:hAnsi="Times New Roman"/>
              </w:rPr>
            </w:pPr>
            <w:r w:rsidRPr="00B1195D">
              <w:rPr>
                <w:rFonts w:ascii="新細明體" w:eastAsia="新細明體" w:hAnsi="Times New Roman" w:hint="eastAsia"/>
              </w:rPr>
              <w:t>8</w:t>
            </w:r>
          </w:p>
        </w:tc>
        <w:tc>
          <w:tcPr>
            <w:tcW w:w="4140" w:type="dxa"/>
          </w:tcPr>
          <w:p w:rsidR="0053787C" w:rsidRPr="00B1195D" w:rsidRDefault="0053787C" w:rsidP="00EE6660">
            <w:pPr>
              <w:spacing w:line="340" w:lineRule="exact"/>
              <w:rPr>
                <w:rFonts w:ascii="新細明體" w:eastAsia="新細明體" w:hAnsi="Times New Roman"/>
              </w:rPr>
            </w:pPr>
          </w:p>
        </w:tc>
        <w:tc>
          <w:tcPr>
            <w:tcW w:w="1800" w:type="dxa"/>
          </w:tcPr>
          <w:p w:rsidR="0053787C" w:rsidRPr="00B1195D" w:rsidRDefault="0053787C" w:rsidP="00EE6660">
            <w:pPr>
              <w:spacing w:line="340" w:lineRule="exact"/>
              <w:rPr>
                <w:rFonts w:ascii="新細明體" w:eastAsia="新細明體" w:hAnsi="Times New Roman"/>
              </w:rPr>
            </w:pPr>
          </w:p>
        </w:tc>
        <w:tc>
          <w:tcPr>
            <w:tcW w:w="2160" w:type="dxa"/>
          </w:tcPr>
          <w:p w:rsidR="0053787C" w:rsidRPr="00B1195D" w:rsidRDefault="0053787C" w:rsidP="00EE6660">
            <w:pPr>
              <w:spacing w:line="340" w:lineRule="exact"/>
              <w:rPr>
                <w:rFonts w:ascii="新細明體" w:eastAsia="新細明體" w:hAnsi="Times New Roman"/>
              </w:rPr>
            </w:pPr>
          </w:p>
        </w:tc>
      </w:tr>
      <w:tr w:rsidR="0053787C" w:rsidRPr="00B1195D" w:rsidTr="00EE6660">
        <w:trPr>
          <w:cantSplit/>
        </w:trPr>
        <w:tc>
          <w:tcPr>
            <w:tcW w:w="388" w:type="dxa"/>
            <w:vMerge/>
          </w:tcPr>
          <w:p w:rsidR="0053787C" w:rsidRPr="00B1195D" w:rsidRDefault="0053787C" w:rsidP="00EE6660">
            <w:pPr>
              <w:spacing w:line="340" w:lineRule="exact"/>
              <w:rPr>
                <w:rFonts w:ascii="新細明體" w:eastAsia="新細明體" w:hAnsi="Times New Roman"/>
              </w:rPr>
            </w:pPr>
          </w:p>
        </w:tc>
        <w:tc>
          <w:tcPr>
            <w:tcW w:w="360" w:type="dxa"/>
          </w:tcPr>
          <w:p w:rsidR="0053787C" w:rsidRPr="00B1195D" w:rsidRDefault="0053787C" w:rsidP="00EE6660">
            <w:pPr>
              <w:spacing w:line="340" w:lineRule="exact"/>
              <w:jc w:val="center"/>
              <w:rPr>
                <w:rFonts w:ascii="新細明體" w:eastAsia="新細明體" w:hAnsi="Times New Roman"/>
              </w:rPr>
            </w:pPr>
            <w:r w:rsidRPr="00B1195D">
              <w:rPr>
                <w:rFonts w:ascii="新細明體" w:eastAsia="新細明體" w:hAnsi="Times New Roman" w:hint="eastAsia"/>
              </w:rPr>
              <w:t>9</w:t>
            </w:r>
          </w:p>
        </w:tc>
        <w:tc>
          <w:tcPr>
            <w:tcW w:w="4140" w:type="dxa"/>
          </w:tcPr>
          <w:p w:rsidR="0053787C" w:rsidRPr="00B1195D" w:rsidRDefault="0053787C" w:rsidP="00EE6660">
            <w:pPr>
              <w:spacing w:line="340" w:lineRule="exact"/>
              <w:rPr>
                <w:rFonts w:ascii="新細明體" w:eastAsia="新細明體" w:hAnsi="Times New Roman"/>
              </w:rPr>
            </w:pPr>
          </w:p>
        </w:tc>
        <w:tc>
          <w:tcPr>
            <w:tcW w:w="1800" w:type="dxa"/>
          </w:tcPr>
          <w:p w:rsidR="0053787C" w:rsidRPr="00B1195D" w:rsidRDefault="0053787C" w:rsidP="00EE6660">
            <w:pPr>
              <w:spacing w:line="340" w:lineRule="exact"/>
              <w:rPr>
                <w:rFonts w:ascii="新細明體" w:eastAsia="新細明體" w:hAnsi="Times New Roman"/>
              </w:rPr>
            </w:pPr>
          </w:p>
        </w:tc>
        <w:tc>
          <w:tcPr>
            <w:tcW w:w="2160" w:type="dxa"/>
          </w:tcPr>
          <w:p w:rsidR="0053787C" w:rsidRPr="00B1195D" w:rsidRDefault="0053787C" w:rsidP="00EE6660">
            <w:pPr>
              <w:spacing w:line="340" w:lineRule="exact"/>
              <w:rPr>
                <w:rFonts w:ascii="新細明體" w:eastAsia="新細明體" w:hAnsi="Times New Roman"/>
              </w:rPr>
            </w:pPr>
          </w:p>
        </w:tc>
      </w:tr>
      <w:tr w:rsidR="0053787C" w:rsidRPr="00B1195D" w:rsidTr="00EE6660">
        <w:trPr>
          <w:cantSplit/>
        </w:trPr>
        <w:tc>
          <w:tcPr>
            <w:tcW w:w="388" w:type="dxa"/>
            <w:vMerge/>
          </w:tcPr>
          <w:p w:rsidR="0053787C" w:rsidRPr="00B1195D" w:rsidRDefault="0053787C" w:rsidP="00EE6660">
            <w:pPr>
              <w:spacing w:line="340" w:lineRule="exact"/>
              <w:rPr>
                <w:rFonts w:ascii="新細明體" w:eastAsia="新細明體" w:hAnsi="Times New Roman"/>
              </w:rPr>
            </w:pPr>
          </w:p>
        </w:tc>
        <w:tc>
          <w:tcPr>
            <w:tcW w:w="360" w:type="dxa"/>
          </w:tcPr>
          <w:p w:rsidR="0053787C" w:rsidRPr="00B1195D" w:rsidRDefault="0053787C" w:rsidP="00EE6660">
            <w:pPr>
              <w:spacing w:line="340" w:lineRule="exact"/>
              <w:rPr>
                <w:rFonts w:ascii="新細明體" w:eastAsia="新細明體" w:hAnsi="Times New Roman"/>
              </w:rPr>
            </w:pPr>
            <w:r w:rsidRPr="00B1195D">
              <w:rPr>
                <w:rFonts w:ascii="新細明體" w:eastAsia="新細明體" w:hAnsi="Times New Roman" w:hint="eastAsia"/>
              </w:rPr>
              <w:t>10</w:t>
            </w:r>
          </w:p>
        </w:tc>
        <w:tc>
          <w:tcPr>
            <w:tcW w:w="4140" w:type="dxa"/>
          </w:tcPr>
          <w:p w:rsidR="0053787C" w:rsidRPr="00B1195D" w:rsidRDefault="0053787C" w:rsidP="00EE6660">
            <w:pPr>
              <w:spacing w:line="340" w:lineRule="exact"/>
              <w:rPr>
                <w:rFonts w:ascii="新細明體" w:eastAsia="新細明體" w:hAnsi="Times New Roman"/>
              </w:rPr>
            </w:pPr>
          </w:p>
        </w:tc>
        <w:tc>
          <w:tcPr>
            <w:tcW w:w="1800" w:type="dxa"/>
          </w:tcPr>
          <w:p w:rsidR="0053787C" w:rsidRPr="00B1195D" w:rsidRDefault="0053787C" w:rsidP="00EE6660">
            <w:pPr>
              <w:spacing w:line="340" w:lineRule="exact"/>
              <w:rPr>
                <w:rFonts w:ascii="新細明體" w:eastAsia="新細明體" w:hAnsi="Times New Roman"/>
              </w:rPr>
            </w:pPr>
          </w:p>
        </w:tc>
        <w:tc>
          <w:tcPr>
            <w:tcW w:w="2160" w:type="dxa"/>
          </w:tcPr>
          <w:p w:rsidR="0053787C" w:rsidRPr="00B1195D" w:rsidRDefault="0053787C" w:rsidP="00EE6660">
            <w:pPr>
              <w:spacing w:line="340" w:lineRule="exact"/>
              <w:rPr>
                <w:rFonts w:ascii="新細明體" w:eastAsia="新細明體" w:hAnsi="Times New Roman"/>
              </w:rPr>
            </w:pPr>
          </w:p>
        </w:tc>
      </w:tr>
      <w:tr w:rsidR="0053787C" w:rsidRPr="00B1195D" w:rsidTr="00EE6660">
        <w:trPr>
          <w:cantSplit/>
        </w:trPr>
        <w:tc>
          <w:tcPr>
            <w:tcW w:w="388" w:type="dxa"/>
            <w:vMerge/>
          </w:tcPr>
          <w:p w:rsidR="0053787C" w:rsidRPr="00B1195D" w:rsidRDefault="0053787C" w:rsidP="00EE6660">
            <w:pPr>
              <w:spacing w:line="340" w:lineRule="exact"/>
              <w:rPr>
                <w:rFonts w:ascii="新細明體" w:eastAsia="新細明體" w:hAnsi="Times New Roman"/>
              </w:rPr>
            </w:pPr>
          </w:p>
        </w:tc>
        <w:tc>
          <w:tcPr>
            <w:tcW w:w="360" w:type="dxa"/>
          </w:tcPr>
          <w:p w:rsidR="0053787C" w:rsidRPr="00B1195D" w:rsidRDefault="0053787C" w:rsidP="00EE6660">
            <w:pPr>
              <w:spacing w:line="340" w:lineRule="exact"/>
              <w:rPr>
                <w:rFonts w:ascii="新細明體" w:eastAsia="新細明體" w:hAnsi="Times New Roman"/>
              </w:rPr>
            </w:pPr>
            <w:r w:rsidRPr="00B1195D">
              <w:rPr>
                <w:rFonts w:ascii="新細明體" w:eastAsia="新細明體" w:hAnsi="Times New Roman" w:hint="eastAsia"/>
              </w:rPr>
              <w:t>11</w:t>
            </w:r>
          </w:p>
        </w:tc>
        <w:tc>
          <w:tcPr>
            <w:tcW w:w="4140" w:type="dxa"/>
          </w:tcPr>
          <w:p w:rsidR="0053787C" w:rsidRPr="00B1195D" w:rsidRDefault="0053787C" w:rsidP="00EE6660">
            <w:pPr>
              <w:spacing w:line="340" w:lineRule="exact"/>
              <w:rPr>
                <w:rFonts w:ascii="新細明體" w:eastAsia="新細明體" w:hAnsi="Times New Roman"/>
              </w:rPr>
            </w:pPr>
          </w:p>
        </w:tc>
        <w:tc>
          <w:tcPr>
            <w:tcW w:w="1800" w:type="dxa"/>
          </w:tcPr>
          <w:p w:rsidR="0053787C" w:rsidRPr="00B1195D" w:rsidRDefault="0053787C" w:rsidP="00EE6660">
            <w:pPr>
              <w:spacing w:line="340" w:lineRule="exact"/>
              <w:rPr>
                <w:rFonts w:ascii="新細明體" w:eastAsia="新細明體" w:hAnsi="Times New Roman"/>
              </w:rPr>
            </w:pPr>
          </w:p>
        </w:tc>
        <w:tc>
          <w:tcPr>
            <w:tcW w:w="2160" w:type="dxa"/>
          </w:tcPr>
          <w:p w:rsidR="0053787C" w:rsidRPr="00B1195D" w:rsidRDefault="0053787C" w:rsidP="00EE6660">
            <w:pPr>
              <w:spacing w:line="340" w:lineRule="exact"/>
              <w:rPr>
                <w:rFonts w:ascii="新細明體" w:eastAsia="新細明體" w:hAnsi="Times New Roman"/>
              </w:rPr>
            </w:pPr>
          </w:p>
        </w:tc>
      </w:tr>
      <w:tr w:rsidR="0053787C" w:rsidRPr="00B1195D" w:rsidTr="00EE6660">
        <w:trPr>
          <w:cantSplit/>
        </w:trPr>
        <w:tc>
          <w:tcPr>
            <w:tcW w:w="388" w:type="dxa"/>
            <w:vMerge/>
          </w:tcPr>
          <w:p w:rsidR="0053787C" w:rsidRPr="00B1195D" w:rsidRDefault="0053787C" w:rsidP="00EE6660">
            <w:pPr>
              <w:spacing w:line="340" w:lineRule="exact"/>
              <w:rPr>
                <w:rFonts w:ascii="新細明體" w:eastAsia="新細明體" w:hAnsi="Times New Roman"/>
              </w:rPr>
            </w:pPr>
          </w:p>
        </w:tc>
        <w:tc>
          <w:tcPr>
            <w:tcW w:w="360" w:type="dxa"/>
          </w:tcPr>
          <w:p w:rsidR="0053787C" w:rsidRPr="00B1195D" w:rsidRDefault="0053787C" w:rsidP="00EE6660">
            <w:pPr>
              <w:spacing w:line="340" w:lineRule="exact"/>
              <w:rPr>
                <w:rFonts w:ascii="新細明體" w:eastAsia="新細明體" w:hAnsi="Times New Roman"/>
              </w:rPr>
            </w:pPr>
            <w:r w:rsidRPr="00B1195D">
              <w:rPr>
                <w:rFonts w:ascii="新細明體" w:eastAsia="新細明體" w:hAnsi="Times New Roman" w:hint="eastAsia"/>
              </w:rPr>
              <w:t>12</w:t>
            </w:r>
          </w:p>
        </w:tc>
        <w:tc>
          <w:tcPr>
            <w:tcW w:w="4140" w:type="dxa"/>
          </w:tcPr>
          <w:p w:rsidR="0053787C" w:rsidRPr="00B1195D" w:rsidRDefault="0053787C" w:rsidP="00EE6660">
            <w:pPr>
              <w:spacing w:line="340" w:lineRule="exact"/>
              <w:rPr>
                <w:rFonts w:ascii="新細明體" w:eastAsia="新細明體" w:hAnsi="Times New Roman"/>
              </w:rPr>
            </w:pPr>
          </w:p>
        </w:tc>
        <w:tc>
          <w:tcPr>
            <w:tcW w:w="1800" w:type="dxa"/>
          </w:tcPr>
          <w:p w:rsidR="0053787C" w:rsidRPr="00B1195D" w:rsidRDefault="0053787C" w:rsidP="00EE6660">
            <w:pPr>
              <w:spacing w:line="340" w:lineRule="exact"/>
              <w:rPr>
                <w:rFonts w:ascii="新細明體" w:eastAsia="新細明體" w:hAnsi="Times New Roman"/>
              </w:rPr>
            </w:pPr>
          </w:p>
        </w:tc>
        <w:tc>
          <w:tcPr>
            <w:tcW w:w="2160" w:type="dxa"/>
          </w:tcPr>
          <w:p w:rsidR="0053787C" w:rsidRPr="00B1195D" w:rsidRDefault="0053787C" w:rsidP="00EE6660">
            <w:pPr>
              <w:spacing w:line="340" w:lineRule="exact"/>
              <w:rPr>
                <w:rFonts w:ascii="新細明體" w:eastAsia="新細明體" w:hAnsi="Times New Roman"/>
              </w:rPr>
            </w:pPr>
          </w:p>
        </w:tc>
      </w:tr>
      <w:tr w:rsidR="0053787C" w:rsidRPr="00B1195D" w:rsidTr="00EE6660">
        <w:trPr>
          <w:cantSplit/>
        </w:trPr>
        <w:tc>
          <w:tcPr>
            <w:tcW w:w="388" w:type="dxa"/>
            <w:vMerge/>
          </w:tcPr>
          <w:p w:rsidR="0053787C" w:rsidRPr="00B1195D" w:rsidRDefault="0053787C" w:rsidP="00EE6660">
            <w:pPr>
              <w:spacing w:line="340" w:lineRule="exact"/>
              <w:rPr>
                <w:rFonts w:ascii="新細明體" w:eastAsia="新細明體" w:hAnsi="Times New Roman"/>
              </w:rPr>
            </w:pPr>
          </w:p>
        </w:tc>
        <w:tc>
          <w:tcPr>
            <w:tcW w:w="360" w:type="dxa"/>
          </w:tcPr>
          <w:p w:rsidR="0053787C" w:rsidRPr="00B1195D" w:rsidRDefault="0053787C" w:rsidP="00EE6660">
            <w:pPr>
              <w:spacing w:line="340" w:lineRule="exact"/>
              <w:rPr>
                <w:rFonts w:ascii="新細明體" w:eastAsia="新細明體" w:hAnsi="Times New Roman"/>
              </w:rPr>
            </w:pPr>
            <w:r w:rsidRPr="00B1195D">
              <w:rPr>
                <w:rFonts w:ascii="新細明體" w:eastAsia="新細明體" w:hAnsi="Times New Roman" w:hint="eastAsia"/>
              </w:rPr>
              <w:t>13</w:t>
            </w:r>
          </w:p>
        </w:tc>
        <w:tc>
          <w:tcPr>
            <w:tcW w:w="4140" w:type="dxa"/>
          </w:tcPr>
          <w:p w:rsidR="0053787C" w:rsidRPr="00B1195D" w:rsidRDefault="0053787C" w:rsidP="00EE6660">
            <w:pPr>
              <w:spacing w:line="340" w:lineRule="exact"/>
              <w:rPr>
                <w:rFonts w:ascii="新細明體" w:eastAsia="新細明體" w:hAnsi="Times New Roman"/>
              </w:rPr>
            </w:pPr>
          </w:p>
        </w:tc>
        <w:tc>
          <w:tcPr>
            <w:tcW w:w="1800" w:type="dxa"/>
          </w:tcPr>
          <w:p w:rsidR="0053787C" w:rsidRPr="00B1195D" w:rsidRDefault="0053787C" w:rsidP="00EE6660">
            <w:pPr>
              <w:spacing w:line="340" w:lineRule="exact"/>
              <w:rPr>
                <w:rFonts w:ascii="新細明體" w:eastAsia="新細明體" w:hAnsi="Times New Roman"/>
              </w:rPr>
            </w:pPr>
          </w:p>
        </w:tc>
        <w:tc>
          <w:tcPr>
            <w:tcW w:w="2160" w:type="dxa"/>
          </w:tcPr>
          <w:p w:rsidR="0053787C" w:rsidRPr="00B1195D" w:rsidRDefault="0053787C" w:rsidP="00EE6660">
            <w:pPr>
              <w:spacing w:line="340" w:lineRule="exact"/>
              <w:rPr>
                <w:rFonts w:ascii="新細明體" w:eastAsia="新細明體" w:hAnsi="Times New Roman"/>
              </w:rPr>
            </w:pPr>
          </w:p>
        </w:tc>
      </w:tr>
      <w:tr w:rsidR="0053787C" w:rsidRPr="00B1195D" w:rsidTr="00EE6660">
        <w:trPr>
          <w:cantSplit/>
        </w:trPr>
        <w:tc>
          <w:tcPr>
            <w:tcW w:w="388" w:type="dxa"/>
            <w:vMerge/>
          </w:tcPr>
          <w:p w:rsidR="0053787C" w:rsidRPr="00B1195D" w:rsidRDefault="0053787C" w:rsidP="00EE6660">
            <w:pPr>
              <w:spacing w:line="340" w:lineRule="exact"/>
              <w:rPr>
                <w:rFonts w:ascii="新細明體" w:eastAsia="新細明體" w:hAnsi="Times New Roman"/>
              </w:rPr>
            </w:pPr>
          </w:p>
        </w:tc>
        <w:tc>
          <w:tcPr>
            <w:tcW w:w="360" w:type="dxa"/>
          </w:tcPr>
          <w:p w:rsidR="0053787C" w:rsidRPr="00B1195D" w:rsidRDefault="0053787C" w:rsidP="00EE6660">
            <w:pPr>
              <w:spacing w:line="340" w:lineRule="exact"/>
              <w:rPr>
                <w:rFonts w:ascii="新細明體" w:eastAsia="新細明體" w:hAnsi="Times New Roman"/>
              </w:rPr>
            </w:pPr>
            <w:r w:rsidRPr="00B1195D">
              <w:rPr>
                <w:rFonts w:ascii="新細明體" w:eastAsia="新細明體" w:hAnsi="Times New Roman" w:hint="eastAsia"/>
              </w:rPr>
              <w:t>14</w:t>
            </w:r>
          </w:p>
        </w:tc>
        <w:tc>
          <w:tcPr>
            <w:tcW w:w="4140" w:type="dxa"/>
          </w:tcPr>
          <w:p w:rsidR="0053787C" w:rsidRPr="00B1195D" w:rsidRDefault="0053787C" w:rsidP="00EE6660">
            <w:pPr>
              <w:spacing w:line="340" w:lineRule="exact"/>
              <w:rPr>
                <w:rFonts w:ascii="新細明體" w:eastAsia="新細明體" w:hAnsi="Times New Roman"/>
              </w:rPr>
            </w:pPr>
          </w:p>
        </w:tc>
        <w:tc>
          <w:tcPr>
            <w:tcW w:w="1800" w:type="dxa"/>
          </w:tcPr>
          <w:p w:rsidR="0053787C" w:rsidRPr="00B1195D" w:rsidRDefault="0053787C" w:rsidP="00EE6660">
            <w:pPr>
              <w:spacing w:line="340" w:lineRule="exact"/>
              <w:rPr>
                <w:rFonts w:ascii="新細明體" w:eastAsia="新細明體" w:hAnsi="Times New Roman"/>
              </w:rPr>
            </w:pPr>
          </w:p>
        </w:tc>
        <w:tc>
          <w:tcPr>
            <w:tcW w:w="2160" w:type="dxa"/>
          </w:tcPr>
          <w:p w:rsidR="0053787C" w:rsidRPr="00B1195D" w:rsidRDefault="0053787C" w:rsidP="00EE6660">
            <w:pPr>
              <w:spacing w:line="340" w:lineRule="exact"/>
              <w:rPr>
                <w:rFonts w:ascii="新細明體" w:eastAsia="新細明體" w:hAnsi="Times New Roman"/>
              </w:rPr>
            </w:pPr>
          </w:p>
        </w:tc>
      </w:tr>
      <w:tr w:rsidR="0053787C" w:rsidRPr="00B1195D" w:rsidTr="00EE6660">
        <w:trPr>
          <w:cantSplit/>
        </w:trPr>
        <w:tc>
          <w:tcPr>
            <w:tcW w:w="388" w:type="dxa"/>
            <w:vMerge/>
          </w:tcPr>
          <w:p w:rsidR="0053787C" w:rsidRPr="00B1195D" w:rsidRDefault="0053787C" w:rsidP="00EE6660">
            <w:pPr>
              <w:spacing w:line="340" w:lineRule="exact"/>
              <w:rPr>
                <w:rFonts w:ascii="新細明體" w:eastAsia="新細明體" w:hAnsi="Times New Roman"/>
              </w:rPr>
            </w:pPr>
          </w:p>
        </w:tc>
        <w:tc>
          <w:tcPr>
            <w:tcW w:w="360" w:type="dxa"/>
          </w:tcPr>
          <w:p w:rsidR="0053787C" w:rsidRPr="00B1195D" w:rsidRDefault="0053787C" w:rsidP="00EE6660">
            <w:pPr>
              <w:spacing w:line="340" w:lineRule="exact"/>
              <w:rPr>
                <w:rFonts w:ascii="新細明體" w:eastAsia="新細明體" w:hAnsi="Times New Roman"/>
              </w:rPr>
            </w:pPr>
            <w:r w:rsidRPr="00B1195D">
              <w:rPr>
                <w:rFonts w:ascii="新細明體" w:eastAsia="新細明體" w:hAnsi="Times New Roman" w:hint="eastAsia"/>
              </w:rPr>
              <w:t>15</w:t>
            </w:r>
          </w:p>
        </w:tc>
        <w:tc>
          <w:tcPr>
            <w:tcW w:w="4140" w:type="dxa"/>
          </w:tcPr>
          <w:p w:rsidR="0053787C" w:rsidRPr="00B1195D" w:rsidRDefault="0053787C" w:rsidP="00EE6660">
            <w:pPr>
              <w:spacing w:line="340" w:lineRule="exact"/>
              <w:rPr>
                <w:rFonts w:ascii="新細明體" w:eastAsia="新細明體" w:hAnsi="Times New Roman"/>
              </w:rPr>
            </w:pPr>
          </w:p>
        </w:tc>
        <w:tc>
          <w:tcPr>
            <w:tcW w:w="1800" w:type="dxa"/>
          </w:tcPr>
          <w:p w:rsidR="0053787C" w:rsidRPr="00B1195D" w:rsidRDefault="0053787C" w:rsidP="00EE6660">
            <w:pPr>
              <w:spacing w:line="340" w:lineRule="exact"/>
              <w:rPr>
                <w:rFonts w:ascii="新細明體" w:eastAsia="新細明體" w:hAnsi="Times New Roman"/>
              </w:rPr>
            </w:pPr>
          </w:p>
        </w:tc>
        <w:tc>
          <w:tcPr>
            <w:tcW w:w="2160" w:type="dxa"/>
          </w:tcPr>
          <w:p w:rsidR="0053787C" w:rsidRPr="00B1195D" w:rsidRDefault="0053787C" w:rsidP="00EE6660">
            <w:pPr>
              <w:spacing w:line="340" w:lineRule="exact"/>
              <w:rPr>
                <w:rFonts w:ascii="新細明體" w:eastAsia="新細明體" w:hAnsi="Times New Roman"/>
              </w:rPr>
            </w:pPr>
          </w:p>
        </w:tc>
      </w:tr>
      <w:tr w:rsidR="0053787C" w:rsidRPr="00B1195D" w:rsidTr="00EE6660">
        <w:trPr>
          <w:cantSplit/>
        </w:trPr>
        <w:tc>
          <w:tcPr>
            <w:tcW w:w="388" w:type="dxa"/>
            <w:vMerge/>
          </w:tcPr>
          <w:p w:rsidR="0053787C" w:rsidRPr="00B1195D" w:rsidRDefault="0053787C" w:rsidP="00EE6660">
            <w:pPr>
              <w:spacing w:line="340" w:lineRule="exact"/>
              <w:rPr>
                <w:rFonts w:ascii="新細明體" w:eastAsia="新細明體" w:hAnsi="Times New Roman"/>
              </w:rPr>
            </w:pPr>
          </w:p>
        </w:tc>
        <w:tc>
          <w:tcPr>
            <w:tcW w:w="360" w:type="dxa"/>
          </w:tcPr>
          <w:p w:rsidR="0053787C" w:rsidRPr="00B1195D" w:rsidRDefault="0053787C" w:rsidP="00EE6660">
            <w:pPr>
              <w:spacing w:line="340" w:lineRule="exact"/>
              <w:rPr>
                <w:rFonts w:ascii="新細明體" w:eastAsia="新細明體" w:hAnsi="Times New Roman"/>
              </w:rPr>
            </w:pPr>
            <w:r w:rsidRPr="00B1195D">
              <w:rPr>
                <w:rFonts w:ascii="新細明體" w:eastAsia="新細明體" w:hAnsi="Times New Roman" w:hint="eastAsia"/>
              </w:rPr>
              <w:t>16</w:t>
            </w:r>
          </w:p>
        </w:tc>
        <w:tc>
          <w:tcPr>
            <w:tcW w:w="4140" w:type="dxa"/>
          </w:tcPr>
          <w:p w:rsidR="0053787C" w:rsidRPr="00B1195D" w:rsidRDefault="0053787C" w:rsidP="00EE6660">
            <w:pPr>
              <w:spacing w:line="340" w:lineRule="exact"/>
              <w:rPr>
                <w:rFonts w:ascii="新細明體" w:eastAsia="新細明體" w:hAnsi="Times New Roman"/>
              </w:rPr>
            </w:pPr>
          </w:p>
        </w:tc>
        <w:tc>
          <w:tcPr>
            <w:tcW w:w="1800" w:type="dxa"/>
          </w:tcPr>
          <w:p w:rsidR="0053787C" w:rsidRPr="00B1195D" w:rsidRDefault="0053787C" w:rsidP="00EE6660">
            <w:pPr>
              <w:spacing w:line="340" w:lineRule="exact"/>
              <w:rPr>
                <w:rFonts w:ascii="新細明體" w:eastAsia="新細明體" w:hAnsi="Times New Roman"/>
              </w:rPr>
            </w:pPr>
          </w:p>
        </w:tc>
        <w:tc>
          <w:tcPr>
            <w:tcW w:w="2160" w:type="dxa"/>
          </w:tcPr>
          <w:p w:rsidR="0053787C" w:rsidRPr="00B1195D" w:rsidRDefault="0053787C" w:rsidP="00EE6660">
            <w:pPr>
              <w:spacing w:line="340" w:lineRule="exact"/>
              <w:rPr>
                <w:rFonts w:ascii="新細明體" w:eastAsia="新細明體" w:hAnsi="Times New Roman"/>
              </w:rPr>
            </w:pPr>
          </w:p>
        </w:tc>
      </w:tr>
      <w:tr w:rsidR="0053787C" w:rsidRPr="00B1195D" w:rsidTr="00EE6660">
        <w:trPr>
          <w:cantSplit/>
        </w:trPr>
        <w:tc>
          <w:tcPr>
            <w:tcW w:w="388" w:type="dxa"/>
            <w:vMerge/>
          </w:tcPr>
          <w:p w:rsidR="0053787C" w:rsidRPr="00B1195D" w:rsidRDefault="0053787C" w:rsidP="00EE6660">
            <w:pPr>
              <w:spacing w:line="340" w:lineRule="exact"/>
              <w:rPr>
                <w:rFonts w:ascii="新細明體" w:eastAsia="新細明體" w:hAnsi="Times New Roman"/>
              </w:rPr>
            </w:pPr>
          </w:p>
        </w:tc>
        <w:tc>
          <w:tcPr>
            <w:tcW w:w="360" w:type="dxa"/>
          </w:tcPr>
          <w:p w:rsidR="0053787C" w:rsidRPr="00B1195D" w:rsidRDefault="0053787C" w:rsidP="00EE6660">
            <w:pPr>
              <w:spacing w:line="340" w:lineRule="exact"/>
              <w:rPr>
                <w:rFonts w:ascii="新細明體" w:eastAsia="新細明體" w:hAnsi="Times New Roman"/>
              </w:rPr>
            </w:pPr>
            <w:r w:rsidRPr="00B1195D">
              <w:rPr>
                <w:rFonts w:ascii="新細明體" w:eastAsia="新細明體" w:hAnsi="Times New Roman" w:hint="eastAsia"/>
              </w:rPr>
              <w:t>17</w:t>
            </w:r>
          </w:p>
        </w:tc>
        <w:tc>
          <w:tcPr>
            <w:tcW w:w="4140" w:type="dxa"/>
          </w:tcPr>
          <w:p w:rsidR="0053787C" w:rsidRPr="00B1195D" w:rsidRDefault="0053787C" w:rsidP="00EE6660">
            <w:pPr>
              <w:spacing w:line="340" w:lineRule="exact"/>
              <w:rPr>
                <w:rFonts w:ascii="新細明體" w:eastAsia="新細明體" w:hAnsi="Times New Roman"/>
              </w:rPr>
            </w:pPr>
          </w:p>
        </w:tc>
        <w:tc>
          <w:tcPr>
            <w:tcW w:w="1800" w:type="dxa"/>
          </w:tcPr>
          <w:p w:rsidR="0053787C" w:rsidRPr="00B1195D" w:rsidRDefault="0053787C" w:rsidP="00EE6660">
            <w:pPr>
              <w:spacing w:line="340" w:lineRule="exact"/>
              <w:rPr>
                <w:rFonts w:ascii="新細明體" w:eastAsia="新細明體" w:hAnsi="Times New Roman"/>
              </w:rPr>
            </w:pPr>
          </w:p>
        </w:tc>
        <w:tc>
          <w:tcPr>
            <w:tcW w:w="2160" w:type="dxa"/>
          </w:tcPr>
          <w:p w:rsidR="0053787C" w:rsidRPr="00B1195D" w:rsidRDefault="0053787C" w:rsidP="00EE6660">
            <w:pPr>
              <w:spacing w:line="340" w:lineRule="exact"/>
              <w:rPr>
                <w:rFonts w:ascii="新細明體" w:eastAsia="新細明體" w:hAnsi="Times New Roman"/>
              </w:rPr>
            </w:pPr>
          </w:p>
        </w:tc>
      </w:tr>
      <w:tr w:rsidR="0053787C" w:rsidRPr="00B1195D" w:rsidTr="00EE6660">
        <w:trPr>
          <w:cantSplit/>
        </w:trPr>
        <w:tc>
          <w:tcPr>
            <w:tcW w:w="388" w:type="dxa"/>
            <w:vMerge/>
          </w:tcPr>
          <w:p w:rsidR="0053787C" w:rsidRPr="00B1195D" w:rsidRDefault="0053787C" w:rsidP="00EE6660">
            <w:pPr>
              <w:spacing w:line="340" w:lineRule="exact"/>
              <w:rPr>
                <w:rFonts w:ascii="新細明體" w:eastAsia="新細明體" w:hAnsi="Times New Roman"/>
              </w:rPr>
            </w:pPr>
          </w:p>
        </w:tc>
        <w:tc>
          <w:tcPr>
            <w:tcW w:w="360" w:type="dxa"/>
          </w:tcPr>
          <w:p w:rsidR="0053787C" w:rsidRPr="00B1195D" w:rsidRDefault="0053787C" w:rsidP="00EE6660">
            <w:pPr>
              <w:spacing w:line="340" w:lineRule="exact"/>
              <w:rPr>
                <w:rFonts w:ascii="新細明體" w:eastAsia="新細明體" w:hAnsi="Times New Roman"/>
              </w:rPr>
            </w:pPr>
            <w:r w:rsidRPr="00B1195D">
              <w:rPr>
                <w:rFonts w:ascii="新細明體" w:eastAsia="新細明體" w:hAnsi="Times New Roman" w:hint="eastAsia"/>
              </w:rPr>
              <w:t>18</w:t>
            </w:r>
          </w:p>
        </w:tc>
        <w:tc>
          <w:tcPr>
            <w:tcW w:w="4140" w:type="dxa"/>
          </w:tcPr>
          <w:p w:rsidR="0053787C" w:rsidRPr="00B1195D" w:rsidRDefault="0053787C" w:rsidP="00EE6660">
            <w:pPr>
              <w:spacing w:line="340" w:lineRule="exact"/>
              <w:rPr>
                <w:rFonts w:ascii="新細明體" w:eastAsia="新細明體" w:hAnsi="Times New Roman"/>
              </w:rPr>
            </w:pPr>
          </w:p>
        </w:tc>
        <w:tc>
          <w:tcPr>
            <w:tcW w:w="1800" w:type="dxa"/>
          </w:tcPr>
          <w:p w:rsidR="0053787C" w:rsidRPr="00B1195D" w:rsidRDefault="0053787C" w:rsidP="00EE6660">
            <w:pPr>
              <w:spacing w:line="340" w:lineRule="exact"/>
              <w:rPr>
                <w:rFonts w:ascii="新細明體" w:eastAsia="新細明體" w:hAnsi="Times New Roman"/>
              </w:rPr>
            </w:pPr>
          </w:p>
        </w:tc>
        <w:tc>
          <w:tcPr>
            <w:tcW w:w="2160" w:type="dxa"/>
          </w:tcPr>
          <w:p w:rsidR="0053787C" w:rsidRPr="00B1195D" w:rsidRDefault="0053787C" w:rsidP="00EE6660">
            <w:pPr>
              <w:spacing w:line="340" w:lineRule="exact"/>
              <w:rPr>
                <w:rFonts w:ascii="新細明體" w:eastAsia="新細明體" w:hAnsi="Times New Roman"/>
              </w:rPr>
            </w:pPr>
          </w:p>
        </w:tc>
      </w:tr>
    </w:tbl>
    <w:p w:rsidR="005903DC" w:rsidRDefault="005903DC" w:rsidP="001F096B">
      <w:pPr>
        <w:spacing w:line="340" w:lineRule="exact"/>
        <w:rPr>
          <w:rFonts w:asciiTheme="minorEastAsia" w:eastAsiaTheme="minorEastAsia" w:hAnsiTheme="minorEastAsia"/>
          <w:b/>
        </w:rPr>
      </w:pPr>
    </w:p>
    <w:p w:rsidR="001F096B" w:rsidRPr="00E0614A" w:rsidRDefault="00E0614A" w:rsidP="001F096B">
      <w:pPr>
        <w:spacing w:line="340" w:lineRule="exact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六</w:t>
      </w:r>
      <w:r w:rsidR="001F096B" w:rsidRPr="00E0614A">
        <w:rPr>
          <w:rFonts w:asciiTheme="minorEastAsia" w:eastAsiaTheme="minorEastAsia" w:hAnsiTheme="minorEastAsia" w:hint="eastAsia"/>
          <w:b/>
        </w:rPr>
        <w:t>、使用教材：</w:t>
      </w:r>
    </w:p>
    <w:p w:rsidR="00E0614A" w:rsidRDefault="001F096B" w:rsidP="001F096B">
      <w:pPr>
        <w:spacing w:line="380" w:lineRule="exact"/>
        <w:rPr>
          <w:rFonts w:asciiTheme="minorEastAsia" w:eastAsiaTheme="minorEastAsia" w:hAnsiTheme="minorEastAsia"/>
          <w:b/>
        </w:rPr>
      </w:pPr>
      <w:r w:rsidRPr="00E0614A">
        <w:rPr>
          <w:rFonts w:asciiTheme="minorEastAsia" w:eastAsiaTheme="minorEastAsia" w:hAnsiTheme="minorEastAsia" w:hint="eastAsia"/>
          <w:b/>
        </w:rPr>
        <w:t xml:space="preserve">   </w:t>
      </w:r>
    </w:p>
    <w:p w:rsidR="001F096B" w:rsidRPr="00E0614A" w:rsidRDefault="001F096B" w:rsidP="001F096B">
      <w:pPr>
        <w:spacing w:line="380" w:lineRule="exact"/>
        <w:rPr>
          <w:rFonts w:asciiTheme="minorEastAsia" w:eastAsiaTheme="minorEastAsia" w:hAnsiTheme="minorEastAsia"/>
          <w:b/>
        </w:rPr>
      </w:pPr>
      <w:r w:rsidRPr="00E0614A">
        <w:rPr>
          <w:rFonts w:asciiTheme="minorEastAsia" w:eastAsiaTheme="minorEastAsia" w:hAnsiTheme="minorEastAsia" w:hint="eastAsia"/>
          <w:b/>
        </w:rPr>
        <w:t xml:space="preserve"> </w:t>
      </w:r>
    </w:p>
    <w:p w:rsidR="001F096B" w:rsidRPr="00E0614A" w:rsidRDefault="00E0614A" w:rsidP="001F096B">
      <w:pPr>
        <w:spacing w:line="340" w:lineRule="exact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七</w:t>
      </w:r>
      <w:r w:rsidR="001F096B" w:rsidRPr="00E0614A">
        <w:rPr>
          <w:rFonts w:asciiTheme="minorEastAsia" w:eastAsiaTheme="minorEastAsia" w:hAnsiTheme="minorEastAsia" w:hint="eastAsia"/>
          <w:b/>
        </w:rPr>
        <w:t>、教學方式：</w:t>
      </w:r>
    </w:p>
    <w:p w:rsidR="001F096B" w:rsidRPr="00E0614A" w:rsidRDefault="001F096B" w:rsidP="001F096B">
      <w:pPr>
        <w:spacing w:line="340" w:lineRule="exact"/>
        <w:rPr>
          <w:rFonts w:asciiTheme="minorEastAsia" w:eastAsiaTheme="minorEastAsia" w:hAnsiTheme="minorEastAsia"/>
          <w:b/>
        </w:rPr>
      </w:pPr>
      <w:r w:rsidRPr="00E0614A">
        <w:rPr>
          <w:rFonts w:asciiTheme="minorEastAsia" w:eastAsiaTheme="minorEastAsia" w:hAnsiTheme="minorEastAsia" w:hint="eastAsia"/>
          <w:b/>
        </w:rPr>
        <w:t xml:space="preserve">     講 授()%</w:t>
      </w:r>
    </w:p>
    <w:p w:rsidR="001F096B" w:rsidRPr="00E0614A" w:rsidRDefault="001F096B" w:rsidP="001F096B">
      <w:pPr>
        <w:spacing w:line="340" w:lineRule="exact"/>
        <w:rPr>
          <w:rFonts w:asciiTheme="minorEastAsia" w:eastAsiaTheme="minorEastAsia" w:hAnsiTheme="minorEastAsia"/>
          <w:b/>
        </w:rPr>
      </w:pPr>
      <w:r w:rsidRPr="00E0614A">
        <w:rPr>
          <w:rFonts w:asciiTheme="minorEastAsia" w:eastAsiaTheme="minorEastAsia" w:hAnsiTheme="minorEastAsia" w:hint="eastAsia"/>
          <w:b/>
        </w:rPr>
        <w:t xml:space="preserve">     報 告()%</w:t>
      </w:r>
    </w:p>
    <w:p w:rsidR="001F096B" w:rsidRPr="00E0614A" w:rsidRDefault="001F096B" w:rsidP="001F096B">
      <w:pPr>
        <w:spacing w:line="340" w:lineRule="exact"/>
        <w:rPr>
          <w:rFonts w:asciiTheme="minorEastAsia" w:eastAsiaTheme="minorEastAsia" w:hAnsiTheme="minorEastAsia"/>
          <w:b/>
        </w:rPr>
      </w:pPr>
      <w:r w:rsidRPr="00E0614A">
        <w:rPr>
          <w:rFonts w:asciiTheme="minorEastAsia" w:eastAsiaTheme="minorEastAsia" w:hAnsiTheme="minorEastAsia" w:hint="eastAsia"/>
          <w:b/>
        </w:rPr>
        <w:t xml:space="preserve">     討 論()%</w:t>
      </w:r>
    </w:p>
    <w:p w:rsidR="001F096B" w:rsidRDefault="001F096B" w:rsidP="001F096B">
      <w:pPr>
        <w:spacing w:line="340" w:lineRule="exact"/>
        <w:rPr>
          <w:rFonts w:asciiTheme="minorEastAsia" w:eastAsiaTheme="minorEastAsia" w:hAnsiTheme="minorEastAsia"/>
          <w:b/>
        </w:rPr>
      </w:pPr>
      <w:r w:rsidRPr="00E0614A">
        <w:rPr>
          <w:rFonts w:asciiTheme="minorEastAsia" w:eastAsiaTheme="minorEastAsia" w:hAnsiTheme="minorEastAsia" w:hint="eastAsia"/>
          <w:b/>
        </w:rPr>
        <w:t xml:space="preserve">     其他()%</w:t>
      </w:r>
    </w:p>
    <w:p w:rsidR="00E0614A" w:rsidRDefault="00E0614A" w:rsidP="001F096B">
      <w:pPr>
        <w:spacing w:line="340" w:lineRule="exact"/>
        <w:rPr>
          <w:rFonts w:asciiTheme="minorEastAsia" w:eastAsiaTheme="minorEastAsia" w:hAnsiTheme="minorEastAsia"/>
          <w:b/>
        </w:rPr>
      </w:pPr>
    </w:p>
    <w:p w:rsidR="00E0614A" w:rsidRPr="00E0614A" w:rsidRDefault="00E0614A" w:rsidP="001F096B">
      <w:pPr>
        <w:spacing w:line="340" w:lineRule="exact"/>
        <w:rPr>
          <w:rFonts w:asciiTheme="minorEastAsia" w:eastAsiaTheme="minorEastAsia" w:hAnsiTheme="minorEastAsia"/>
          <w:b/>
        </w:rPr>
      </w:pPr>
    </w:p>
    <w:p w:rsidR="00BB2103" w:rsidRPr="00E0614A" w:rsidRDefault="00E0614A" w:rsidP="00E0614A">
      <w:pPr>
        <w:spacing w:line="340" w:lineRule="exact"/>
        <w:rPr>
          <w:rFonts w:asciiTheme="minorEastAsia" w:eastAsiaTheme="minorEastAsia" w:hAnsiTheme="minorEastAsia"/>
          <w:b/>
        </w:rPr>
      </w:pPr>
      <w:r>
        <w:rPr>
          <w:rFonts w:asciiTheme="minorEastAsia" w:eastAsiaTheme="minorEastAsia" w:hAnsiTheme="minorEastAsia" w:hint="eastAsia"/>
          <w:b/>
        </w:rPr>
        <w:t>八</w:t>
      </w:r>
      <w:r w:rsidR="001F096B" w:rsidRPr="00E0614A">
        <w:rPr>
          <w:rFonts w:asciiTheme="minorEastAsia" w:eastAsiaTheme="minorEastAsia" w:hAnsiTheme="minorEastAsia" w:hint="eastAsia"/>
          <w:b/>
        </w:rPr>
        <w:t>、成績評量方式：</w:t>
      </w:r>
    </w:p>
    <w:p w:rsidR="00BB2103" w:rsidRPr="00E0614A" w:rsidRDefault="00BB2103" w:rsidP="00BB2103">
      <w:pPr>
        <w:spacing w:line="340" w:lineRule="exact"/>
        <w:rPr>
          <w:rFonts w:asciiTheme="minorEastAsia" w:eastAsiaTheme="minorEastAsia" w:hAnsiTheme="minorEastAsia"/>
          <w:b/>
        </w:rPr>
      </w:pPr>
      <w:r w:rsidRPr="00E0614A">
        <w:rPr>
          <w:rFonts w:asciiTheme="minorEastAsia" w:eastAsiaTheme="minorEastAsia" w:hAnsiTheme="minorEastAsia" w:hint="eastAsia"/>
          <w:b/>
        </w:rPr>
        <w:t xml:space="preserve">    平時成績()%</w:t>
      </w:r>
    </w:p>
    <w:p w:rsidR="00BB2103" w:rsidRPr="00E0614A" w:rsidRDefault="00BB2103" w:rsidP="00BB2103">
      <w:pPr>
        <w:spacing w:line="340" w:lineRule="exact"/>
        <w:rPr>
          <w:rFonts w:asciiTheme="minorEastAsia" w:eastAsiaTheme="minorEastAsia" w:hAnsiTheme="minorEastAsia"/>
          <w:b/>
        </w:rPr>
      </w:pPr>
      <w:r w:rsidRPr="00E0614A">
        <w:rPr>
          <w:rFonts w:asciiTheme="minorEastAsia" w:eastAsiaTheme="minorEastAsia" w:hAnsiTheme="minorEastAsia" w:hint="eastAsia"/>
          <w:b/>
        </w:rPr>
        <w:t xml:space="preserve">    </w:t>
      </w:r>
      <w:r w:rsidRPr="00E0614A">
        <w:rPr>
          <w:rFonts w:asciiTheme="minorEastAsia" w:eastAsiaTheme="minorEastAsia" w:hAnsiTheme="minorEastAsia"/>
          <w:b/>
        </w:rPr>
        <w:t>期中</w:t>
      </w:r>
      <w:r w:rsidRPr="00E0614A">
        <w:rPr>
          <w:rFonts w:asciiTheme="minorEastAsia" w:eastAsiaTheme="minorEastAsia" w:hAnsiTheme="minorEastAsia" w:hint="eastAsia"/>
          <w:b/>
        </w:rPr>
        <w:t xml:space="preserve">報告()% </w:t>
      </w:r>
    </w:p>
    <w:p w:rsidR="001F096B" w:rsidRPr="00E0614A" w:rsidRDefault="00BB2103" w:rsidP="001F096B">
      <w:pPr>
        <w:spacing w:line="340" w:lineRule="exact"/>
        <w:rPr>
          <w:rFonts w:asciiTheme="minorEastAsia" w:eastAsiaTheme="minorEastAsia" w:hAnsiTheme="minorEastAsia"/>
          <w:b/>
        </w:rPr>
      </w:pPr>
      <w:r w:rsidRPr="00E0614A">
        <w:rPr>
          <w:rFonts w:asciiTheme="minorEastAsia" w:eastAsiaTheme="minorEastAsia" w:hAnsiTheme="minorEastAsia" w:hint="eastAsia"/>
          <w:b/>
        </w:rPr>
        <w:t xml:space="preserve">    </w:t>
      </w:r>
      <w:r w:rsidRPr="00E0614A">
        <w:rPr>
          <w:rFonts w:asciiTheme="minorEastAsia" w:eastAsiaTheme="minorEastAsia" w:hAnsiTheme="minorEastAsia"/>
          <w:b/>
        </w:rPr>
        <w:t>期末</w:t>
      </w:r>
      <w:r w:rsidRPr="00E0614A">
        <w:rPr>
          <w:rFonts w:asciiTheme="minorEastAsia" w:eastAsiaTheme="minorEastAsia" w:hAnsiTheme="minorEastAsia" w:hint="eastAsia"/>
          <w:b/>
        </w:rPr>
        <w:t xml:space="preserve">報告()% </w:t>
      </w:r>
    </w:p>
    <w:p w:rsidR="001F096B" w:rsidRDefault="001F096B" w:rsidP="001F096B">
      <w:pPr>
        <w:spacing w:line="340" w:lineRule="exact"/>
        <w:rPr>
          <w:rFonts w:asciiTheme="majorEastAsia" w:eastAsiaTheme="majorEastAsia" w:hAnsiTheme="majorEastAsia"/>
        </w:rPr>
      </w:pPr>
    </w:p>
    <w:p w:rsidR="00E0614A" w:rsidRPr="001F096B" w:rsidRDefault="00E0614A" w:rsidP="001F096B">
      <w:pPr>
        <w:spacing w:line="340" w:lineRule="exact"/>
        <w:rPr>
          <w:rFonts w:asciiTheme="majorEastAsia" w:eastAsiaTheme="majorEastAsia" w:hAnsiTheme="majorEastAsia"/>
        </w:rPr>
      </w:pPr>
    </w:p>
    <w:p w:rsidR="001F096B" w:rsidRPr="001F096B" w:rsidRDefault="00E0614A" w:rsidP="001F096B">
      <w:pPr>
        <w:spacing w:line="34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標楷體" w:hint="eastAsia"/>
          <w:b/>
          <w:bCs/>
        </w:rPr>
        <w:t>九</w:t>
      </w:r>
      <w:r w:rsidR="001F096B" w:rsidRPr="001F096B">
        <w:rPr>
          <w:rFonts w:asciiTheme="majorEastAsia" w:eastAsiaTheme="majorEastAsia" w:hAnsiTheme="majorEastAsia" w:cs="標楷體"/>
          <w:b/>
          <w:bCs/>
        </w:rPr>
        <w:t>、主要讀本及參考書目：</w:t>
      </w:r>
    </w:p>
    <w:p w:rsidR="001F5C84" w:rsidRPr="001F096B" w:rsidRDefault="001F5C84"/>
    <w:sectPr w:rsidR="001F5C84" w:rsidRPr="001F096B" w:rsidSect="008A1E68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2D1" w:rsidRDefault="00A372D1" w:rsidP="00F138CA">
      <w:r>
        <w:separator/>
      </w:r>
    </w:p>
  </w:endnote>
  <w:endnote w:type="continuationSeparator" w:id="0">
    <w:p w:rsidR="00A372D1" w:rsidRDefault="00A372D1" w:rsidP="00F13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2D1" w:rsidRDefault="00A372D1" w:rsidP="00F138CA">
      <w:r>
        <w:separator/>
      </w:r>
    </w:p>
  </w:footnote>
  <w:footnote w:type="continuationSeparator" w:id="0">
    <w:p w:rsidR="00A372D1" w:rsidRDefault="00A372D1" w:rsidP="00F13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3BD" w:rsidRDefault="00CA53BD" w:rsidP="00CA53BD">
    <w:pPr>
      <w:spacing w:line="340" w:lineRule="exact"/>
      <w:rPr>
        <w:rFonts w:eastAsia="標楷體"/>
        <w:b/>
        <w:sz w:val="28"/>
        <w:szCs w:val="28"/>
      </w:rPr>
    </w:pPr>
    <w:r>
      <w:rPr>
        <w:rFonts w:eastAsia="標楷體" w:hint="eastAsia"/>
        <w:b/>
        <w:sz w:val="28"/>
        <w:szCs w:val="28"/>
      </w:rPr>
      <w:t>附件</w:t>
    </w:r>
    <w:r w:rsidR="001730CE">
      <w:rPr>
        <w:rFonts w:eastAsia="標楷體" w:hint="eastAsia"/>
        <w:b/>
        <w:sz w:val="28"/>
        <w:szCs w:val="28"/>
      </w:rPr>
      <w:t>二</w:t>
    </w:r>
  </w:p>
  <w:p w:rsidR="00CA53BD" w:rsidRDefault="00CA53B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E03FE"/>
    <w:multiLevelType w:val="hybridMultilevel"/>
    <w:tmpl w:val="37308B5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A9722CE"/>
    <w:multiLevelType w:val="hybridMultilevel"/>
    <w:tmpl w:val="E8080A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342F91"/>
    <w:multiLevelType w:val="hybridMultilevel"/>
    <w:tmpl w:val="579A3F72"/>
    <w:lvl w:ilvl="0" w:tplc="4462DD24">
      <w:start w:val="1"/>
      <w:numFmt w:val="taiwaneseCountingThousand"/>
      <w:lvlText w:val="%1、"/>
      <w:lvlJc w:val="left"/>
      <w:pPr>
        <w:tabs>
          <w:tab w:val="num" w:pos="406"/>
        </w:tabs>
        <w:ind w:left="406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06"/>
        </w:tabs>
        <w:ind w:left="100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86"/>
        </w:tabs>
        <w:ind w:left="148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6"/>
        </w:tabs>
        <w:ind w:left="196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46"/>
        </w:tabs>
        <w:ind w:left="244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26"/>
        </w:tabs>
        <w:ind w:left="292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6"/>
        </w:tabs>
        <w:ind w:left="340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86"/>
        </w:tabs>
        <w:ind w:left="388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66"/>
        </w:tabs>
        <w:ind w:left="4366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87C"/>
    <w:rsid w:val="000D5E21"/>
    <w:rsid w:val="001657A2"/>
    <w:rsid w:val="001730CE"/>
    <w:rsid w:val="001F096B"/>
    <w:rsid w:val="001F5C84"/>
    <w:rsid w:val="002258CB"/>
    <w:rsid w:val="00334DE1"/>
    <w:rsid w:val="003D5374"/>
    <w:rsid w:val="0044519C"/>
    <w:rsid w:val="004C294D"/>
    <w:rsid w:val="0053787C"/>
    <w:rsid w:val="005438F2"/>
    <w:rsid w:val="005903DC"/>
    <w:rsid w:val="005B01E0"/>
    <w:rsid w:val="005D6B61"/>
    <w:rsid w:val="0062089A"/>
    <w:rsid w:val="006526A9"/>
    <w:rsid w:val="0066095C"/>
    <w:rsid w:val="0078412B"/>
    <w:rsid w:val="00887D02"/>
    <w:rsid w:val="008A1E68"/>
    <w:rsid w:val="008B7F07"/>
    <w:rsid w:val="00937958"/>
    <w:rsid w:val="00993822"/>
    <w:rsid w:val="00A113DC"/>
    <w:rsid w:val="00A372D1"/>
    <w:rsid w:val="00A41663"/>
    <w:rsid w:val="00A72C3C"/>
    <w:rsid w:val="00BB2103"/>
    <w:rsid w:val="00C5742E"/>
    <w:rsid w:val="00C76566"/>
    <w:rsid w:val="00CA3C44"/>
    <w:rsid w:val="00CA53BD"/>
    <w:rsid w:val="00CC3D2C"/>
    <w:rsid w:val="00CF6493"/>
    <w:rsid w:val="00D05E91"/>
    <w:rsid w:val="00D471B0"/>
    <w:rsid w:val="00D87942"/>
    <w:rsid w:val="00E0614A"/>
    <w:rsid w:val="00E4420F"/>
    <w:rsid w:val="00E53B30"/>
    <w:rsid w:val="00E86AE1"/>
    <w:rsid w:val="00F138CA"/>
    <w:rsid w:val="00F30C6D"/>
    <w:rsid w:val="00F35504"/>
    <w:rsid w:val="00F6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7F5A39-E001-4F44-A5B8-89DB2F57E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87C"/>
    <w:rPr>
      <w:rFonts w:ascii="Cambria" w:eastAsia="MS Mincho" w:hAnsi="Cambria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87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138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138CA"/>
    <w:rPr>
      <w:rFonts w:ascii="Cambria" w:eastAsia="MS Mincho" w:hAnsi="Cambria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138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138CA"/>
    <w:rPr>
      <w:rFonts w:ascii="Cambria" w:eastAsia="MS Mincho" w:hAnsi="Cambria" w:cs="Times New Roman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8412B"/>
    <w:pPr>
      <w:widowControl w:val="0"/>
    </w:pPr>
    <w:rPr>
      <w:rFonts w:eastAsia="新細明體"/>
      <w:kern w:val="2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8412B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520FF9B-F940-48E8-818C-160762693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2021-07-15T02:39:00Z</cp:lastPrinted>
  <dcterms:created xsi:type="dcterms:W3CDTF">2021-07-30T02:44:00Z</dcterms:created>
  <dcterms:modified xsi:type="dcterms:W3CDTF">2021-07-30T02:44:00Z</dcterms:modified>
</cp:coreProperties>
</file>