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52B6" w14:textId="77777777" w:rsidR="00B87590" w:rsidRPr="00344BD5" w:rsidRDefault="00F04266" w:rsidP="00B214A2">
      <w:pPr>
        <w:jc w:val="center"/>
        <w:textAlignment w:val="center"/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</w:pPr>
      <w:r w:rsidRPr="00344BD5"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  <w:t>國立高雄師範大學文學院彈性薪資研究類教師遴選</w:t>
      </w:r>
      <w:r w:rsidR="00495450" w:rsidRPr="00344BD5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評分</w:t>
      </w:r>
      <w:r w:rsidR="00DD7487" w:rsidRPr="00344BD5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表</w:t>
      </w:r>
    </w:p>
    <w:p w14:paraId="48F2F425" w14:textId="3602B9E1" w:rsidR="00D93F85" w:rsidRPr="00344BD5" w:rsidRDefault="00E84564" w:rsidP="00B214A2">
      <w:pPr>
        <w:jc w:val="right"/>
        <w:textAlignment w:val="center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C0159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1</w:t>
      </w:r>
      <w:r w:rsidRPr="00C0159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12</w:t>
      </w:r>
      <w:r w:rsidR="00D93F85" w:rsidRPr="00C0159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年</w:t>
      </w:r>
      <w:r w:rsidRPr="00C0159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1</w:t>
      </w:r>
      <w:r w:rsidR="004B0FE8" w:rsidRPr="00C0159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2</w:t>
      </w:r>
      <w:r w:rsidR="00D93F85" w:rsidRPr="00C0159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月</w:t>
      </w:r>
      <w:r w:rsidR="004B0FE8" w:rsidRPr="00C0159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2</w:t>
      </w:r>
      <w:r w:rsidR="004B0FE8" w:rsidRPr="00C0159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0</w:t>
      </w:r>
      <w:r w:rsidR="00D93F85" w:rsidRPr="00C0159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日</w:t>
      </w:r>
      <w:r w:rsidR="00D93F85" w:rsidRPr="00344BD5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本</w:t>
      </w:r>
      <w:r w:rsidR="00785C54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  <w:lang w:eastAsia="zh-HK"/>
        </w:rPr>
        <w:t>院院</w:t>
      </w:r>
      <w:proofErr w:type="gramStart"/>
      <w:r w:rsidR="00785C54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  <w:lang w:eastAsia="zh-HK"/>
        </w:rPr>
        <w:t>務</w:t>
      </w:r>
      <w:proofErr w:type="gramEnd"/>
      <w:r w:rsidR="00785C54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  <w:lang w:eastAsia="zh-HK"/>
        </w:rPr>
        <w:t>會議</w:t>
      </w:r>
      <w:r w:rsidR="00D93F85" w:rsidRPr="00344BD5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通過</w:t>
      </w:r>
    </w:p>
    <w:p w14:paraId="2B8D1C2A" w14:textId="77777777" w:rsidR="00D93F85" w:rsidRPr="00344BD5" w:rsidRDefault="00D93F85" w:rsidP="00B214A2">
      <w:pPr>
        <w:pStyle w:val="a8"/>
        <w:numPr>
          <w:ilvl w:val="0"/>
          <w:numId w:val="2"/>
        </w:numPr>
        <w:ind w:leftChars="0" w:left="0" w:firstLine="0"/>
        <w:textAlignment w:val="center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</w:rPr>
      </w:pPr>
      <w:r w:rsidRPr="00344BD5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</w:rPr>
        <w:t xml:space="preserve">基本資料                                     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</w:rPr>
        <w:t>申請日期：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</w:rPr>
        <w:t>年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</w:rPr>
        <w:t>月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Pr="00344BD5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</w:rPr>
        <w:t>日</w:t>
      </w:r>
    </w:p>
    <w:tbl>
      <w:tblPr>
        <w:tblStyle w:val="a9"/>
        <w:tblW w:w="10348" w:type="dxa"/>
        <w:tblLayout w:type="fixed"/>
        <w:tblLook w:val="04A0" w:firstRow="1" w:lastRow="0" w:firstColumn="1" w:lastColumn="0" w:noHBand="0" w:noVBand="1"/>
      </w:tblPr>
      <w:tblGrid>
        <w:gridCol w:w="1716"/>
        <w:gridCol w:w="3397"/>
        <w:gridCol w:w="1701"/>
        <w:gridCol w:w="3534"/>
      </w:tblGrid>
      <w:tr w:rsidR="00344BD5" w:rsidRPr="00344BD5" w14:paraId="1D584916" w14:textId="77777777" w:rsidTr="00D93F85">
        <w:trPr>
          <w:trHeight w:val="608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403D" w14:textId="77777777" w:rsidR="00D93F85" w:rsidRPr="00344BD5" w:rsidRDefault="00D93F85" w:rsidP="00B214A2">
            <w:pPr>
              <w:spacing w:line="440" w:lineRule="exact"/>
              <w:jc w:val="distribute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44BD5"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3ADB" w14:textId="77777777" w:rsidR="00D93F85" w:rsidRPr="00344BD5" w:rsidRDefault="00D93F85" w:rsidP="00B214A2">
            <w:pPr>
              <w:spacing w:line="440" w:lineRule="exact"/>
              <w:jc w:val="center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9D1B" w14:textId="77777777" w:rsidR="00D93F85" w:rsidRPr="00344BD5" w:rsidRDefault="00D93F85" w:rsidP="00B214A2">
            <w:pPr>
              <w:spacing w:line="440" w:lineRule="exact"/>
              <w:jc w:val="distribute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8DB78" w14:textId="77777777" w:rsidR="00D93F85" w:rsidRPr="00344BD5" w:rsidRDefault="00D93F85" w:rsidP="00B214A2">
            <w:pPr>
              <w:spacing w:line="440" w:lineRule="exact"/>
              <w:jc w:val="center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4BD5" w:rsidRPr="00344BD5" w14:paraId="2DB60819" w14:textId="77777777" w:rsidTr="00D93F85">
        <w:trPr>
          <w:trHeight w:val="608"/>
        </w:trPr>
        <w:tc>
          <w:tcPr>
            <w:tcW w:w="1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9733" w14:textId="77777777" w:rsidR="00D93F85" w:rsidRPr="00344BD5" w:rsidRDefault="00D93F85" w:rsidP="00B214A2">
            <w:pPr>
              <w:spacing w:line="440" w:lineRule="exact"/>
              <w:jc w:val="distribute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單位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6C71" w14:textId="77777777" w:rsidR="00D93F85" w:rsidRPr="00344BD5" w:rsidRDefault="00D93F85" w:rsidP="00B214A2">
            <w:pPr>
              <w:spacing w:line="440" w:lineRule="exact"/>
              <w:jc w:val="center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CBDF" w14:textId="77777777" w:rsidR="00D93F85" w:rsidRPr="00344BD5" w:rsidRDefault="00D93F85" w:rsidP="00B214A2">
            <w:pPr>
              <w:spacing w:line="440" w:lineRule="exact"/>
              <w:jc w:val="distribute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AF2EA" w14:textId="77777777" w:rsidR="00D93F85" w:rsidRPr="00344BD5" w:rsidRDefault="00D93F85" w:rsidP="00B214A2">
            <w:pPr>
              <w:spacing w:line="440" w:lineRule="exact"/>
              <w:jc w:val="center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4BD5" w:rsidRPr="00344BD5" w14:paraId="220BA06C" w14:textId="77777777" w:rsidTr="00D93F85">
        <w:trPr>
          <w:trHeight w:val="608"/>
        </w:trPr>
        <w:tc>
          <w:tcPr>
            <w:tcW w:w="1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821F" w14:textId="77777777" w:rsidR="00D93F85" w:rsidRPr="00344BD5" w:rsidRDefault="00D93F85" w:rsidP="00B214A2">
            <w:pPr>
              <w:spacing w:line="440" w:lineRule="exact"/>
              <w:jc w:val="distribute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到職日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9AD57" w14:textId="77777777" w:rsidR="00D93F85" w:rsidRPr="00344BD5" w:rsidRDefault="00D93F85" w:rsidP="00B214A2">
            <w:pPr>
              <w:spacing w:line="440" w:lineRule="exact"/>
              <w:jc w:val="both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民國</w:t>
            </w: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344BD5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到職</w:t>
            </w:r>
          </w:p>
        </w:tc>
      </w:tr>
      <w:tr w:rsidR="00C01597" w:rsidRPr="00C01597" w14:paraId="538B298B" w14:textId="77777777" w:rsidTr="009F2185">
        <w:trPr>
          <w:trHeight w:val="876"/>
        </w:trPr>
        <w:tc>
          <w:tcPr>
            <w:tcW w:w="1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162374" w14:textId="77777777" w:rsidR="00D93F85" w:rsidRPr="00C01597" w:rsidRDefault="00D93F85" w:rsidP="00B214A2">
            <w:pPr>
              <w:spacing w:line="440" w:lineRule="exact"/>
              <w:jc w:val="distribute"/>
              <w:textAlignment w:val="center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C01597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AF945" w14:textId="1E613F86" w:rsidR="004E3583" w:rsidRPr="00C01597" w:rsidRDefault="00D93F85" w:rsidP="004E3583">
            <w:pPr>
              <w:widowControl/>
              <w:numPr>
                <w:ilvl w:val="0"/>
                <w:numId w:val="4"/>
              </w:numPr>
              <w:spacing w:line="360" w:lineRule="exact"/>
              <w:ind w:left="280" w:hangingChars="100" w:hanging="2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申請資格若與本校研究發展處訂定之「</w:t>
            </w:r>
            <w:r w:rsidR="00C0237A" w:rsidRPr="00C01597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8"/>
                <w:szCs w:val="28"/>
              </w:rPr>
              <w:t>延攬及獎勵特殊優秀人才辦法</w:t>
            </w:r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」重複，兩者擇</w:t>
            </w:r>
            <w:proofErr w:type="gramStart"/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申請。</w:t>
            </w:r>
          </w:p>
          <w:p w14:paraId="0419CDFF" w14:textId="642075F8" w:rsidR="00D93F85" w:rsidRPr="00C01597" w:rsidRDefault="00D93F85" w:rsidP="004E3583">
            <w:pPr>
              <w:widowControl/>
              <w:numPr>
                <w:ilvl w:val="0"/>
                <w:numId w:val="4"/>
              </w:numPr>
              <w:spacing w:line="360" w:lineRule="exact"/>
              <w:ind w:left="268" w:hangingChars="100" w:hanging="26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近</w:t>
            </w:r>
            <w:r w:rsidR="00CC4BC7"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五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年著作之</w:t>
            </w:r>
            <w:proofErr w:type="gramStart"/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採</w:t>
            </w:r>
            <w:proofErr w:type="gramEnd"/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計期限：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以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自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申請年度前</w:t>
            </w:r>
            <w:r w:rsidR="00CC4BC7"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5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年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1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月1日至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申請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年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度</w:t>
            </w:r>
            <w:r w:rsidR="00B930A0"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  <w:lang w:eastAsia="zh-HK"/>
              </w:rPr>
              <w:t>前</w:t>
            </w:r>
            <w:r w:rsidR="00B930A0"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1</w:t>
            </w:r>
            <w:r w:rsidR="00B930A0"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  <w:lang w:eastAsia="zh-HK"/>
              </w:rPr>
              <w:t>年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  <w:spacing w:val="-6"/>
                <w:sz w:val="28"/>
                <w:szCs w:val="28"/>
              </w:rPr>
              <w:t>12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月31日止，共計</w:t>
            </w:r>
            <w:r w:rsidR="00CC4BC7"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5</w:t>
            </w:r>
            <w:r w:rsidRPr="00C01597">
              <w:rPr>
                <w:rFonts w:ascii="微軟正黑體" w:eastAsia="微軟正黑體" w:hAnsi="微軟正黑體"/>
                <w:color w:val="000000" w:themeColor="text1"/>
                <w:spacing w:val="-6"/>
                <w:sz w:val="28"/>
                <w:szCs w:val="28"/>
              </w:rPr>
              <w:t>年。</w:t>
            </w:r>
          </w:p>
          <w:p w14:paraId="6D0061E9" w14:textId="77777777" w:rsidR="00D93F85" w:rsidRPr="00C01597" w:rsidRDefault="00D93F85" w:rsidP="00B214A2">
            <w:pPr>
              <w:widowControl/>
              <w:numPr>
                <w:ilvl w:val="1"/>
                <w:numId w:val="3"/>
              </w:numPr>
              <w:spacing w:line="360" w:lineRule="exact"/>
              <w:ind w:leftChars="100" w:left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若為通訊作者，請檢附證明文件。</w:t>
            </w:r>
          </w:p>
          <w:p w14:paraId="42B92347" w14:textId="77777777" w:rsidR="00D93F85" w:rsidRPr="00C01597" w:rsidRDefault="00D93F85" w:rsidP="00B214A2">
            <w:pPr>
              <w:widowControl/>
              <w:numPr>
                <w:ilvl w:val="1"/>
                <w:numId w:val="3"/>
              </w:numPr>
              <w:spacing w:line="360" w:lineRule="exact"/>
              <w:ind w:leftChars="100" w:left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申請者請附相關著作及證明文件(</w:t>
            </w:r>
            <w:proofErr w:type="gramStart"/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含已接受</w:t>
            </w:r>
            <w:proofErr w:type="gramEnd"/>
            <w:r w:rsidRPr="00C0159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)。</w:t>
            </w:r>
          </w:p>
        </w:tc>
      </w:tr>
    </w:tbl>
    <w:p w14:paraId="1CC58FAB" w14:textId="77777777" w:rsidR="00D93F85" w:rsidRPr="00C01597" w:rsidRDefault="00D93F85" w:rsidP="00B214A2">
      <w:pPr>
        <w:pStyle w:val="a8"/>
        <w:numPr>
          <w:ilvl w:val="0"/>
          <w:numId w:val="2"/>
        </w:numPr>
        <w:spacing w:beforeLines="50" w:before="180"/>
        <w:ind w:leftChars="0" w:left="482" w:hanging="482"/>
        <w:textAlignment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</w:rPr>
      </w:pPr>
      <w:r w:rsidRPr="00C0159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</w:rPr>
        <w:t>相關成果計</w:t>
      </w:r>
      <w:r w:rsidRPr="00C0159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分原則與總評分表</w:t>
      </w:r>
    </w:p>
    <w:tbl>
      <w:tblPr>
        <w:tblStyle w:val="TableGrid"/>
        <w:tblW w:w="10333" w:type="dxa"/>
        <w:tblInd w:w="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1403"/>
        <w:gridCol w:w="2130"/>
        <w:gridCol w:w="1560"/>
        <w:gridCol w:w="567"/>
        <w:gridCol w:w="663"/>
        <w:gridCol w:w="774"/>
        <w:gridCol w:w="706"/>
        <w:gridCol w:w="2530"/>
      </w:tblGrid>
      <w:tr w:rsidR="00C01597" w:rsidRPr="00C01597" w14:paraId="308C9324" w14:textId="77777777" w:rsidTr="008D1387">
        <w:trPr>
          <w:trHeight w:val="725"/>
          <w:tblHeader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4240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項目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B74C1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學術類別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F259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F8D3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數量</w:t>
            </w:r>
          </w:p>
        </w:tc>
        <w:tc>
          <w:tcPr>
            <w:tcW w:w="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9B535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8428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申請人</w:t>
            </w:r>
          </w:p>
          <w:p w14:paraId="419F9419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自評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6B4F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委員會</w:t>
            </w:r>
          </w:p>
          <w:p w14:paraId="2B7E8294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proofErr w:type="gramStart"/>
            <w:r w:rsidRPr="00C01597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複</w:t>
            </w:r>
            <w:proofErr w:type="gramEnd"/>
            <w:r w:rsidRPr="00C01597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評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64292E" w14:textId="77777777" w:rsidR="00D93F85" w:rsidRPr="00C01597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備註</w:t>
            </w:r>
          </w:p>
        </w:tc>
      </w:tr>
      <w:tr w:rsidR="00C01597" w:rsidRPr="00C01597" w14:paraId="235C1253" w14:textId="77777777" w:rsidTr="008D1387">
        <w:trPr>
          <w:trHeight w:val="1087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F5A638" w14:textId="77777777" w:rsidR="00D93F85" w:rsidRPr="00C01597" w:rsidRDefault="00D93F85" w:rsidP="00B214A2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1.</w:t>
            </w:r>
            <w:r w:rsidRPr="00C01597">
              <w:rPr>
                <w:rFonts w:ascii="微軟正黑體" w:eastAsia="微軟正黑體" w:hAnsi="微軟正黑體"/>
                <w:color w:val="000000" w:themeColor="text1"/>
              </w:rPr>
              <w:t>學術研究相關獎項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7987" w14:textId="77777777" w:rsidR="00D93F85" w:rsidRPr="00C01597" w:rsidRDefault="00D93F85" w:rsidP="004E3583">
            <w:pPr>
              <w:spacing w:line="280" w:lineRule="exact"/>
              <w:ind w:leftChars="20" w:left="48" w:rightChars="20" w:right="4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中央</w:t>
            </w:r>
            <w:r w:rsidRPr="00C01597">
              <w:rPr>
                <w:rFonts w:ascii="微軟正黑體" w:eastAsia="微軟正黑體" w:hAnsi="微軟正黑體"/>
                <w:color w:val="000000" w:themeColor="text1"/>
              </w:rPr>
              <w:t>部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會、地方政府、卓有聲譽之國際機構</w:t>
            </w:r>
            <w:r w:rsidRPr="00C01597">
              <w:rPr>
                <w:rFonts w:ascii="微軟正黑體" w:eastAsia="微軟正黑體" w:hAnsi="微軟正黑體"/>
                <w:color w:val="000000" w:themeColor="text1"/>
              </w:rPr>
              <w:t>頒發之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學術</w:t>
            </w:r>
            <w:r w:rsidRPr="00C01597">
              <w:rPr>
                <w:rFonts w:ascii="微軟正黑體" w:eastAsia="微軟正黑體" w:hAnsi="微軟正黑體"/>
                <w:color w:val="000000" w:themeColor="text1"/>
              </w:rPr>
              <w:t>獎項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F8F3" w14:textId="77777777" w:rsidR="00D93F85" w:rsidRPr="00C01597" w:rsidRDefault="00CC3EA9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2~30</w:t>
            </w:r>
            <w:r w:rsidR="00D93F85" w:rsidRPr="00C01597">
              <w:rPr>
                <w:rFonts w:ascii="微軟正黑體" w:eastAsia="微軟正黑體" w:hAnsi="微軟正黑體" w:hint="eastAsia"/>
                <w:color w:val="000000" w:themeColor="text1"/>
                <w:spacing w:val="-10"/>
              </w:rPr>
              <w:t>分</w:t>
            </w:r>
          </w:p>
          <w:p w14:paraId="1D7B5201" w14:textId="77777777" w:rsidR="00D93F85" w:rsidRPr="00C01597" w:rsidRDefault="00503C0C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  <w:spacing w:val="-10"/>
              </w:rPr>
            </w:pPr>
            <w:r w:rsidRPr="00C01597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【</w:t>
            </w:r>
            <w:r w:rsidR="00D93F85" w:rsidRPr="00C01597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上限30分</w:t>
            </w:r>
            <w:r w:rsidRPr="00C01597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AE08" w14:textId="77777777" w:rsidR="00D93F85" w:rsidRPr="00C01597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件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2F31" w14:textId="77777777" w:rsidR="00D93F85" w:rsidRPr="00C01597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2CD0" w14:textId="77777777" w:rsidR="00D93F85" w:rsidRPr="00C01597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0260" w14:textId="77777777" w:rsidR="00D93F85" w:rsidRPr="00C01597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ACFC68" w14:textId="77777777" w:rsidR="00D93F85" w:rsidRPr="00C01597" w:rsidRDefault="00D93F85" w:rsidP="00B214A2">
            <w:pPr>
              <w:spacing w:line="36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由委員會審議</w:t>
            </w:r>
          </w:p>
        </w:tc>
      </w:tr>
      <w:tr w:rsidR="00344BD5" w:rsidRPr="00344BD5" w14:paraId="10AA2ECE" w14:textId="77777777" w:rsidTr="004E3583">
        <w:trPr>
          <w:trHeight w:val="917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37CD40" w14:textId="77777777" w:rsidR="00D93F85" w:rsidRPr="00344BD5" w:rsidRDefault="00D93F85" w:rsidP="00B214A2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2.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研究計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畫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主持人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D495" w14:textId="77777777" w:rsidR="00D93F85" w:rsidRPr="00344BD5" w:rsidRDefault="00D93F85" w:rsidP="004E3583">
            <w:pPr>
              <w:spacing w:line="300" w:lineRule="exact"/>
              <w:ind w:leftChars="20" w:left="48" w:rightChars="20" w:right="4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以學校名義申請通過之研究計畫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主持人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4B25" w14:textId="77777777" w:rsidR="00D93F85" w:rsidRPr="00344BD5" w:rsidRDefault="00D93F85" w:rsidP="004E3583">
            <w:pPr>
              <w:spacing w:line="300" w:lineRule="exact"/>
              <w:ind w:leftChars="20" w:left="48" w:rightChars="20" w:right="48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  <w:spacing w:val="-10"/>
              </w:rPr>
              <w:t>申請者自評，由委員會決定</w:t>
            </w:r>
          </w:p>
          <w:p w14:paraId="04689D51" w14:textId="77777777" w:rsidR="00D93F85" w:rsidRPr="00344BD5" w:rsidRDefault="00503C0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【</w:t>
            </w:r>
            <w:r w:rsidR="00D93F85" w:rsidRPr="00344BD5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上限20分</w:t>
            </w: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DBDB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件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3992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8E26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283C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AD7D3B" w14:textId="77777777" w:rsidR="00D93F85" w:rsidRPr="00344BD5" w:rsidRDefault="00D93F85" w:rsidP="00B214A2">
            <w:pPr>
              <w:spacing w:line="36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行政執行不予計分</w:t>
            </w:r>
          </w:p>
        </w:tc>
      </w:tr>
      <w:tr w:rsidR="00344BD5" w:rsidRPr="00344BD5" w14:paraId="235BB630" w14:textId="77777777" w:rsidTr="004E3583">
        <w:trPr>
          <w:trHeight w:val="1468"/>
        </w:trPr>
        <w:tc>
          <w:tcPr>
            <w:tcW w:w="14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D25DBD" w14:textId="77777777" w:rsidR="00D93F85" w:rsidRPr="00344BD5" w:rsidRDefault="00D93F85" w:rsidP="00B214A2">
            <w:pPr>
              <w:spacing w:line="360" w:lineRule="exact"/>
              <w:ind w:left="480" w:hangingChars="200" w:hanging="480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期刊論文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11C0" w14:textId="77777777" w:rsidR="00D93F85" w:rsidRPr="00344BD5" w:rsidRDefault="00D93F85" w:rsidP="00B214A2">
            <w:pPr>
              <w:spacing w:line="360" w:lineRule="exact"/>
              <w:ind w:leftChars="20" w:left="48" w:rightChars="20" w:right="4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SSCI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SCI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2"/>
              </w:rPr>
              <w:t>A&amp;HCI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B06A" w14:textId="77777777" w:rsidR="00D93F85" w:rsidRPr="00344BD5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20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BF28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31EE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4D7A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2F3E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4022FB" w14:textId="77777777" w:rsidR="00D93F85" w:rsidRPr="00344BD5" w:rsidRDefault="00D93F85" w:rsidP="004E3583">
            <w:pPr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6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6"/>
              </w:rPr>
              <w:t>期刊論文需以本校名義發表者，方得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6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6"/>
              </w:rPr>
              <w:t>計分數。</w:t>
            </w:r>
          </w:p>
          <w:p w14:paraId="2E8ADFA3" w14:textId="77777777" w:rsidR="00D93F85" w:rsidRPr="00344BD5" w:rsidRDefault="00D93F85" w:rsidP="004E3583">
            <w:pPr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共同作者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  <w:spacing w:val="-10"/>
              </w:rPr>
              <w:t>：</w:t>
            </w:r>
          </w:p>
          <w:p w14:paraId="20B22BA3" w14:textId="77777777" w:rsidR="00D93F85" w:rsidRPr="00344BD5" w:rsidRDefault="00D93F85" w:rsidP="004E3583">
            <w:pPr>
              <w:spacing w:line="280" w:lineRule="exact"/>
              <w:ind w:left="318" w:hangingChars="150" w:hanging="31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4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(1)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單一作者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100%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的分數。</w:t>
            </w:r>
          </w:p>
          <w:p w14:paraId="6E40C143" w14:textId="77777777" w:rsidR="00D93F85" w:rsidRPr="00344BD5" w:rsidRDefault="00D93F85" w:rsidP="004E3583">
            <w:pPr>
              <w:spacing w:line="280" w:lineRule="exact"/>
              <w:ind w:left="318" w:hangingChars="150" w:hanging="31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4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(2)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作者為二位時，第一位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80%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；第二位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50%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；通訊作者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60%</w:t>
            </w:r>
            <w:r w:rsidRPr="00344BD5">
              <w:rPr>
                <w:rFonts w:ascii="微軟正黑體" w:eastAsia="微軟正黑體" w:hAnsi="微軟正黑體" w:cs="Times New Roman" w:hint="eastAsia"/>
                <w:color w:val="000000" w:themeColor="text1"/>
                <w:spacing w:val="-14"/>
              </w:rPr>
              <w:t>。</w:t>
            </w:r>
          </w:p>
          <w:p w14:paraId="45431842" w14:textId="77777777" w:rsidR="00D93F85" w:rsidRDefault="00D93F85" w:rsidP="004E3583">
            <w:pPr>
              <w:spacing w:line="280" w:lineRule="exact"/>
              <w:ind w:left="318" w:hangingChars="150" w:hanging="31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4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(3)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作者為三位或以上時，第一位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70%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；第二位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40%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；第三位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30%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；第四位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(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含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以後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10%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；通訊作者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佔</w:t>
            </w:r>
            <w:proofErr w:type="gramEnd"/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4"/>
              </w:rPr>
              <w:t>60%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4"/>
              </w:rPr>
              <w:t>。</w:t>
            </w:r>
          </w:p>
          <w:p w14:paraId="3A066BA0" w14:textId="77777777" w:rsidR="008D1387" w:rsidRPr="004E3583" w:rsidRDefault="008D1387" w:rsidP="004E3583">
            <w:pPr>
              <w:spacing w:line="280" w:lineRule="exact"/>
              <w:ind w:leftChars="10" w:left="24" w:rightChars="10" w:right="24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8"/>
              </w:rPr>
            </w:pPr>
            <w:r w:rsidRPr="004E3583">
              <w:rPr>
                <w:rFonts w:ascii="Arial" w:eastAsia="標楷體" w:hAnsi="Arial" w:cs="Arial"/>
                <w:b/>
                <w:color w:val="0000FF"/>
                <w:spacing w:val="-18"/>
              </w:rPr>
              <w:sym w:font="Wingdings 2" w:char="F0F8"/>
            </w:r>
            <w:r w:rsidRPr="004E3583">
              <w:rPr>
                <w:rFonts w:ascii="微軟正黑體" w:eastAsia="微軟正黑體" w:hAnsi="微軟正黑體" w:hint="eastAsia"/>
                <w:color w:val="0000FF"/>
                <w:spacing w:val="-18"/>
              </w:rPr>
              <w:t>其他具有審查機制期刊，請提供相關資料證明具審查機制，未提供將不予計分。</w:t>
            </w:r>
          </w:p>
        </w:tc>
      </w:tr>
      <w:tr w:rsidR="00344BD5" w:rsidRPr="00344BD5" w14:paraId="7FA71E0B" w14:textId="77777777" w:rsidTr="004E3583">
        <w:trPr>
          <w:trHeight w:val="1468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6919D8" w14:textId="77777777" w:rsidR="00D93F85" w:rsidRPr="00344BD5" w:rsidRDefault="00D93F85" w:rsidP="00B214A2">
            <w:pPr>
              <w:spacing w:line="360" w:lineRule="exact"/>
              <w:ind w:left="480" w:hangingChars="200" w:hanging="480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351C" w14:textId="77777777" w:rsidR="00D93F85" w:rsidRPr="00344BD5" w:rsidRDefault="00D93F85" w:rsidP="00B214A2">
            <w:pPr>
              <w:spacing w:line="360" w:lineRule="exact"/>
              <w:ind w:leftChars="20" w:left="48" w:rightChars="20" w:right="4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TSSCI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  <w:spacing w:val="-12"/>
              </w:rPr>
              <w:t>THCI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2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EI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MLA</w:t>
            </w:r>
            <w:r w:rsidR="00965475"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="00965475" w:rsidRPr="00344BD5">
              <w:rPr>
                <w:rFonts w:ascii="微軟正黑體" w:eastAsia="微軟正黑體" w:hAnsi="微軟正黑體" w:hint="eastAsia"/>
                <w:color w:val="000000" w:themeColor="text1"/>
              </w:rPr>
              <w:t>CSSCI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2B25" w14:textId="77777777" w:rsidR="00D93F85" w:rsidRPr="00344BD5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15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F839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44A6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7903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3771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A5AB3D" w14:textId="77777777" w:rsidR="00D93F85" w:rsidRPr="00344BD5" w:rsidRDefault="00D93F85" w:rsidP="00B214A2">
            <w:pPr>
              <w:spacing w:line="36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6"/>
              </w:rPr>
            </w:pPr>
          </w:p>
        </w:tc>
      </w:tr>
      <w:tr w:rsidR="00344BD5" w:rsidRPr="00344BD5" w14:paraId="379583DA" w14:textId="77777777" w:rsidTr="004E3583">
        <w:trPr>
          <w:trHeight w:val="1468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3898DC" w14:textId="77777777" w:rsidR="00D93F85" w:rsidRPr="00344BD5" w:rsidRDefault="00D93F85" w:rsidP="00B214A2">
            <w:pPr>
              <w:spacing w:line="360" w:lineRule="exact"/>
              <w:ind w:left="480" w:hangingChars="200" w:hanging="480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1C58" w14:textId="77777777" w:rsidR="00D93F85" w:rsidRPr="00344BD5" w:rsidRDefault="00D93F85" w:rsidP="00B214A2">
            <w:pPr>
              <w:spacing w:line="36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ERIC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HI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ABI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PubMed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其他具有審查機制期刊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2F70" w14:textId="77777777" w:rsidR="00D93F85" w:rsidRPr="00344BD5" w:rsidRDefault="00E637D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10</w:t>
            </w:r>
            <w:r w:rsidR="00D93F85"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9C2DE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76C4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3F48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6D38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FCE2CC" w14:textId="77777777" w:rsidR="00D93F85" w:rsidRPr="00344BD5" w:rsidRDefault="00D93F85" w:rsidP="00B214A2">
            <w:pPr>
              <w:spacing w:line="36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</w:p>
        </w:tc>
      </w:tr>
      <w:tr w:rsidR="00344BD5" w:rsidRPr="00344BD5" w14:paraId="421C2EB8" w14:textId="77777777" w:rsidTr="004E3583">
        <w:trPr>
          <w:trHeight w:val="1241"/>
        </w:trPr>
        <w:tc>
          <w:tcPr>
            <w:tcW w:w="14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F01091" w14:textId="77777777" w:rsidR="00D93F85" w:rsidRPr="00344BD5" w:rsidRDefault="00D93F85" w:rsidP="00B214A2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4.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專書與專書論文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8ABA" w14:textId="77777777" w:rsidR="00D93F85" w:rsidRPr="00CC3EA9" w:rsidRDefault="00D93F85" w:rsidP="00B214A2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具審查機制</w:t>
            </w:r>
          </w:p>
          <w:p w14:paraId="2BAEEBBF" w14:textId="77777777" w:rsidR="00D93F85" w:rsidRPr="00CC3EA9" w:rsidRDefault="00D93F85" w:rsidP="00B214A2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(1)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</w:t>
            </w:r>
          </w:p>
          <w:p w14:paraId="7096C0B2" w14:textId="77777777" w:rsidR="00D93F85" w:rsidRPr="00CC3EA9" w:rsidRDefault="00D93F85" w:rsidP="00B214A2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(2)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專書論</w:t>
            </w: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文</w:t>
            </w:r>
          </w:p>
          <w:p w14:paraId="626B6359" w14:textId="77777777" w:rsidR="002F4BEE" w:rsidRPr="00CC3EA9" w:rsidRDefault="002F4BEE" w:rsidP="002F4BEE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3)</w:t>
            </w: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研討會論文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42BF" w14:textId="77777777" w:rsidR="00D93F85" w:rsidRPr="00CC3EA9" w:rsidRDefault="00D93F85" w:rsidP="00B214A2">
            <w:pPr>
              <w:spacing w:line="36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6406510" w14:textId="77777777" w:rsidR="00D93F85" w:rsidRPr="00CC3EA9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20</w:t>
            </w:r>
            <w:r w:rsidR="0084344C" w:rsidRPr="00CC3EA9">
              <w:rPr>
                <w:rFonts w:ascii="微軟正黑體" w:eastAsia="微軟正黑體" w:hAnsi="微軟正黑體" w:hint="eastAsia"/>
                <w:color w:val="000000" w:themeColor="text1"/>
              </w:rPr>
              <w:t>~</w:t>
            </w:r>
            <w:r w:rsidR="002F4BEE" w:rsidRPr="00CC3EA9">
              <w:rPr>
                <w:rFonts w:ascii="微軟正黑體" w:eastAsia="微軟正黑體" w:hAnsi="微軟正黑體"/>
                <w:color w:val="000000" w:themeColor="text1"/>
              </w:rPr>
              <w:t>3</w:t>
            </w:r>
            <w:r w:rsidR="0084344C" w:rsidRPr="00CC3EA9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2F720230" w14:textId="77777777" w:rsidR="00D93F85" w:rsidRPr="00CC3EA9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43CAAA14" w14:textId="77777777" w:rsidR="002F4BEE" w:rsidRPr="00CC3EA9" w:rsidRDefault="002F4BEE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9569" w14:textId="77777777" w:rsidR="00D93F85" w:rsidRPr="00CC3EA9" w:rsidRDefault="00D93F85" w:rsidP="00B214A2">
            <w:pPr>
              <w:spacing w:line="36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14:paraId="78CFB64E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本</w:t>
            </w:r>
          </w:p>
          <w:p w14:paraId="5391D462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  <w:p w14:paraId="1C8D8BCB" w14:textId="77777777" w:rsidR="002F4BEE" w:rsidRPr="00CC3EA9" w:rsidRDefault="002F4BEE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BC90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4A6EE01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1305626D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509D9CB4" w14:textId="77777777" w:rsidR="002F4BEE" w:rsidRPr="00CC3EA9" w:rsidRDefault="002F4BEE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8C91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FCA7515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44FAA1BC" w14:textId="77777777" w:rsidR="002F4BEE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5E1B93EB" w14:textId="77777777" w:rsidR="00D93F85" w:rsidRPr="00CC3EA9" w:rsidRDefault="002F4BEE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8A6A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CF901DE" w14:textId="77777777" w:rsidR="002F4BEE" w:rsidRPr="00CC3EA9" w:rsidRDefault="002F4BEE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47C950B4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1129E5EE" w14:textId="77777777" w:rsidR="00D93F85" w:rsidRPr="00CC3EA9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69B74" w14:textId="77777777" w:rsidR="00D93F85" w:rsidRPr="00344BD5" w:rsidRDefault="00D93F85" w:rsidP="004E3583">
            <w:pPr>
              <w:spacing w:line="280" w:lineRule="exact"/>
              <w:ind w:left="220" w:hangingChars="100" w:hanging="22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(1)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作者為一位時，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100%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。</w:t>
            </w:r>
          </w:p>
          <w:p w14:paraId="6E666942" w14:textId="77777777" w:rsidR="00D93F85" w:rsidRPr="00344BD5" w:rsidRDefault="00D93F85" w:rsidP="004E3583">
            <w:pPr>
              <w:spacing w:line="280" w:lineRule="exact"/>
              <w:ind w:left="220" w:hangingChars="100" w:hanging="22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(2)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作者為二位時，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70%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。</w:t>
            </w:r>
          </w:p>
          <w:p w14:paraId="69E10B0D" w14:textId="77777777" w:rsidR="00D93F85" w:rsidRDefault="00D93F85" w:rsidP="004E3583">
            <w:pPr>
              <w:spacing w:line="280" w:lineRule="exact"/>
              <w:ind w:left="220" w:hangingChars="100" w:hanging="220"/>
              <w:jc w:val="both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(3)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作者為三位以上，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40%</w:t>
            </w:r>
            <w:r w:rsidRPr="00344BD5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</w:rPr>
              <w:t>。</w:t>
            </w:r>
          </w:p>
          <w:p w14:paraId="7971D825" w14:textId="77777777" w:rsidR="008D1387" w:rsidRDefault="008D1387" w:rsidP="004E3583">
            <w:pPr>
              <w:spacing w:line="280" w:lineRule="exact"/>
              <w:ind w:leftChars="10" w:left="24" w:rightChars="10" w:right="24"/>
              <w:jc w:val="both"/>
              <w:textAlignment w:val="center"/>
              <w:rPr>
                <w:rFonts w:ascii="微軟正黑體" w:eastAsia="微軟正黑體" w:hAnsi="微軟正黑體"/>
                <w:color w:val="0000FF"/>
                <w:spacing w:val="-16"/>
              </w:rPr>
            </w:pPr>
            <w:r w:rsidRPr="004E3583">
              <w:rPr>
                <w:rFonts w:ascii="Arial" w:eastAsia="標楷體" w:hAnsi="Arial" w:cs="Arial"/>
                <w:b/>
                <w:color w:val="0000FF"/>
                <w:spacing w:val="-16"/>
              </w:rPr>
              <w:sym w:font="Wingdings 2" w:char="F0F8"/>
            </w:r>
            <w:r w:rsidRPr="004E3583">
              <w:rPr>
                <w:rFonts w:ascii="微軟正黑體" w:eastAsia="微軟正黑體" w:hAnsi="微軟正黑體" w:hint="eastAsia"/>
                <w:color w:val="0000FF"/>
                <w:spacing w:val="-16"/>
              </w:rPr>
              <w:t>具審查機制，請提供相關資料證明具審查機制，未提供將以未具審查機制計分。</w:t>
            </w:r>
          </w:p>
          <w:p w14:paraId="1F7E0F43" w14:textId="77777777" w:rsidR="002F4BEE" w:rsidRPr="004E3583" w:rsidRDefault="002F4BEE" w:rsidP="004E3583">
            <w:pPr>
              <w:spacing w:line="280" w:lineRule="exact"/>
              <w:ind w:leftChars="10" w:left="24" w:rightChars="10" w:right="24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6"/>
              </w:rPr>
            </w:pPr>
            <w:r w:rsidRPr="00CC3EA9">
              <w:rPr>
                <w:rFonts w:ascii="Arial" w:eastAsia="標楷體" w:hAnsi="Arial" w:cs="Arial"/>
                <w:b/>
                <w:color w:val="000000" w:themeColor="text1"/>
                <w:spacing w:val="-16"/>
              </w:rPr>
              <w:sym w:font="Wingdings 2" w:char="F0F8"/>
            </w:r>
            <w:r w:rsidRPr="00CC3EA9">
              <w:rPr>
                <w:rFonts w:ascii="微軟正黑體" w:eastAsia="微軟正黑體" w:hAnsi="微軟正黑體" w:hint="eastAsia"/>
                <w:color w:val="000000" w:themeColor="text1"/>
                <w:spacing w:val="-16"/>
              </w:rPr>
              <w:t>單本專書論文至多</w:t>
            </w:r>
            <w:proofErr w:type="gramStart"/>
            <w:r w:rsidRPr="00CC3EA9">
              <w:rPr>
                <w:rFonts w:ascii="微軟正黑體" w:eastAsia="微軟正黑體" w:hAnsi="微軟正黑體" w:hint="eastAsia"/>
                <w:color w:val="000000" w:themeColor="text1"/>
                <w:spacing w:val="-16"/>
              </w:rPr>
              <w:t>採</w:t>
            </w:r>
            <w:proofErr w:type="gramEnd"/>
            <w:r w:rsidRPr="00CC3EA9">
              <w:rPr>
                <w:rFonts w:ascii="微軟正黑體" w:eastAsia="微軟正黑體" w:hAnsi="微軟正黑體" w:hint="eastAsia"/>
                <w:color w:val="000000" w:themeColor="text1"/>
                <w:spacing w:val="-16"/>
              </w:rPr>
              <w:t>計2篇</w:t>
            </w:r>
          </w:p>
        </w:tc>
      </w:tr>
      <w:tr w:rsidR="002F4BEE" w:rsidRPr="00344BD5" w14:paraId="0535C144" w14:textId="77777777" w:rsidTr="004E3583">
        <w:trPr>
          <w:trHeight w:val="1241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391738" w14:textId="77777777" w:rsidR="002F4BEE" w:rsidRPr="00344BD5" w:rsidRDefault="002F4BEE" w:rsidP="002F4BEE">
            <w:pPr>
              <w:spacing w:line="360" w:lineRule="exact"/>
              <w:ind w:left="480" w:hangingChars="200" w:hanging="480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9908" w14:textId="77777777" w:rsidR="002F4BEE" w:rsidRPr="00CC3EA9" w:rsidRDefault="002F4BEE" w:rsidP="002F4BEE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未具審查機制</w:t>
            </w:r>
          </w:p>
          <w:p w14:paraId="52C7B201" w14:textId="77777777" w:rsidR="002F4BEE" w:rsidRPr="00CC3EA9" w:rsidRDefault="002F4BEE" w:rsidP="002F4BEE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(1)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</w:t>
            </w:r>
          </w:p>
          <w:p w14:paraId="5204B1FE" w14:textId="77777777" w:rsidR="002F4BEE" w:rsidRPr="00CC3EA9" w:rsidRDefault="002F4BEE" w:rsidP="002F4BEE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(2)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專書論文</w:t>
            </w:r>
          </w:p>
          <w:p w14:paraId="192D511E" w14:textId="77777777" w:rsidR="002F4BEE" w:rsidRPr="00CC3EA9" w:rsidRDefault="002F4BEE" w:rsidP="002F4BEE">
            <w:pPr>
              <w:spacing w:line="34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3)</w:t>
            </w: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研討會論文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9854" w14:textId="77777777" w:rsidR="002F4BEE" w:rsidRPr="00CC3EA9" w:rsidRDefault="002F4BEE" w:rsidP="002F4BEE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14:paraId="2519C3B5" w14:textId="77777777" w:rsidR="002F4BEE" w:rsidRPr="00CC3EA9" w:rsidRDefault="002F4BEE" w:rsidP="002F4BEE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10~20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6875AD86" w14:textId="77777777" w:rsidR="002F4BEE" w:rsidRPr="00CC3EA9" w:rsidRDefault="002F4BEE" w:rsidP="002F4BEE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058EE56B" w14:textId="77777777" w:rsidR="002F4BEE" w:rsidRPr="00CC3EA9" w:rsidRDefault="002F4BEE" w:rsidP="002F4BEE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F763" w14:textId="77777777" w:rsidR="002F4BEE" w:rsidRPr="00CC3EA9" w:rsidRDefault="002F4BEE" w:rsidP="002F4BEE">
            <w:pPr>
              <w:spacing w:line="36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14:paraId="71366FAC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本</w:t>
            </w:r>
          </w:p>
          <w:p w14:paraId="50670A1A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  <w:p w14:paraId="1BFB6196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篇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7EAD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0977BC1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6E736AD6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5CD677C5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AD4A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9ADB8DD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2899CCFB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2F5972BB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3698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BA223B5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2640C354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1D922890" w14:textId="77777777" w:rsidR="002F4BEE" w:rsidRPr="00CC3EA9" w:rsidRDefault="002F4BEE" w:rsidP="002F4BEE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4E3" w14:textId="77777777" w:rsidR="002F4BEE" w:rsidRPr="00344BD5" w:rsidRDefault="002F4BEE" w:rsidP="002F4BEE">
            <w:pPr>
              <w:spacing w:line="36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44BD5" w:rsidRPr="00344BD5" w14:paraId="12553367" w14:textId="77777777" w:rsidTr="004E3583">
        <w:trPr>
          <w:trHeight w:val="3144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43F50A" w14:textId="77777777" w:rsidR="00D93F85" w:rsidRPr="00344BD5" w:rsidRDefault="00D93F85" w:rsidP="00B214A2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5.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國內外相關專利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(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含發明專利、新型專利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6856" w14:textId="77777777" w:rsidR="00D93F85" w:rsidRPr="00344BD5" w:rsidRDefault="00D93F85" w:rsidP="00B214A2">
            <w:pPr>
              <w:spacing w:line="360" w:lineRule="exact"/>
              <w:ind w:leftChars="20" w:left="48" w:rightChars="20" w:right="48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以在本校服務期間完成者為限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6DB5" w14:textId="77777777" w:rsidR="00D93F85" w:rsidRPr="00344BD5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10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70A6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件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7D7A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7DC0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ECB7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F60AA3" w14:textId="77777777" w:rsidR="00D93F85" w:rsidRPr="00344BD5" w:rsidRDefault="00D93F85" w:rsidP="004E3583">
            <w:pPr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專利若非單一作者時，其分數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計規則如下：</w:t>
            </w:r>
          </w:p>
          <w:p w14:paraId="4402E71B" w14:textId="77777777" w:rsidR="00D93F85" w:rsidRPr="00344BD5" w:rsidRDefault="00D93F85" w:rsidP="004E3583">
            <w:pPr>
              <w:widowControl/>
              <w:numPr>
                <w:ilvl w:val="0"/>
                <w:numId w:val="6"/>
              </w:numPr>
              <w:spacing w:line="280" w:lineRule="exact"/>
              <w:ind w:left="352" w:hangingChars="160" w:hanging="352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作者為一位時，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100%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。</w:t>
            </w:r>
          </w:p>
          <w:p w14:paraId="3E68D31F" w14:textId="77777777" w:rsidR="00D93F85" w:rsidRPr="00344BD5" w:rsidRDefault="00D93F85" w:rsidP="004E3583">
            <w:pPr>
              <w:widowControl/>
              <w:numPr>
                <w:ilvl w:val="0"/>
                <w:numId w:val="6"/>
              </w:numPr>
              <w:spacing w:line="280" w:lineRule="exact"/>
              <w:ind w:left="352" w:hangingChars="160" w:hanging="352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作者為二位時，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80%</w:t>
            </w:r>
            <w:r w:rsidRPr="00344BD5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</w:rPr>
              <w:t>。</w:t>
            </w:r>
          </w:p>
          <w:p w14:paraId="56781DB5" w14:textId="77777777" w:rsidR="00D93F85" w:rsidRPr="00344BD5" w:rsidRDefault="00D93F85" w:rsidP="004E3583">
            <w:pPr>
              <w:widowControl/>
              <w:numPr>
                <w:ilvl w:val="0"/>
                <w:numId w:val="6"/>
              </w:numPr>
              <w:spacing w:line="280" w:lineRule="exact"/>
              <w:ind w:left="352" w:hangingChars="160" w:hanging="352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作者為三位時，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70%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。</w:t>
            </w:r>
          </w:p>
          <w:p w14:paraId="5918939A" w14:textId="77777777" w:rsidR="00D93F85" w:rsidRPr="00344BD5" w:rsidRDefault="00D93F85" w:rsidP="004E3583">
            <w:pPr>
              <w:widowControl/>
              <w:numPr>
                <w:ilvl w:val="0"/>
                <w:numId w:val="6"/>
              </w:numPr>
              <w:spacing w:line="280" w:lineRule="exact"/>
              <w:ind w:left="352" w:hangingChars="160" w:hanging="352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作者為四位時，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60%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。</w:t>
            </w:r>
          </w:p>
          <w:p w14:paraId="1EE35589" w14:textId="77777777" w:rsidR="00D93F85" w:rsidRPr="00344BD5" w:rsidRDefault="00D93F85" w:rsidP="004E3583">
            <w:pPr>
              <w:widowControl/>
              <w:numPr>
                <w:ilvl w:val="0"/>
                <w:numId w:val="6"/>
              </w:numPr>
              <w:spacing w:line="280" w:lineRule="exact"/>
              <w:ind w:left="352" w:hangingChars="160" w:hanging="352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作者為五位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(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含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)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以上時，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採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計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  <w:spacing w:val="-10"/>
              </w:rPr>
              <w:t>5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0"/>
              </w:rPr>
              <w:t>0%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。</w:t>
            </w:r>
          </w:p>
        </w:tc>
      </w:tr>
      <w:tr w:rsidR="00344BD5" w:rsidRPr="00344BD5" w14:paraId="3D9E4AE1" w14:textId="77777777" w:rsidTr="008D1387">
        <w:trPr>
          <w:trHeight w:val="1880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A1A698" w14:textId="77777777" w:rsidR="00D93F85" w:rsidRPr="00344BD5" w:rsidRDefault="00D93F85" w:rsidP="00B214A2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6.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編輯或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主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0D8D" w14:textId="77777777" w:rsidR="00D93F85" w:rsidRPr="00344BD5" w:rsidRDefault="00D93F85" w:rsidP="00B214A2">
            <w:pPr>
              <w:spacing w:line="320" w:lineRule="exact"/>
              <w:ind w:leftChars="20" w:left="48" w:rightChars="20" w:right="48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擔任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SSCI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SCI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TSSCIEI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、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THCI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2"/>
              </w:rPr>
              <w:t>、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  <w:spacing w:val="-12"/>
              </w:rPr>
              <w:t>A&amp;HCI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2"/>
              </w:rPr>
              <w:t>、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  <w:spacing w:val="-12"/>
              </w:rPr>
              <w:t>EI及其他具審查機制學術期刊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之編輯或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主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CF7C" w14:textId="77777777" w:rsidR="00D93F85" w:rsidRPr="00344BD5" w:rsidRDefault="00D93F85" w:rsidP="00B214A2">
            <w:pPr>
              <w:spacing w:line="36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10</w:t>
            </w:r>
            <w:r w:rsidRPr="00344BD5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~2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0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65B1AC39" w14:textId="77777777" w:rsidR="00D93F85" w:rsidRPr="00344BD5" w:rsidRDefault="0073620D" w:rsidP="00B214A2">
            <w:pPr>
              <w:spacing w:line="360" w:lineRule="exact"/>
              <w:ind w:leftChars="-50" w:left="-115" w:rightChars="-50" w:right="-120" w:hangingChars="2" w:hanging="5"/>
              <w:jc w:val="center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【上限</w:t>
            </w:r>
            <w:r w:rsidRPr="00344BD5">
              <w:rPr>
                <w:rFonts w:ascii="微軟正黑體" w:eastAsia="微軟正黑體" w:hAnsi="微軟正黑體"/>
                <w:b/>
                <w:color w:val="000000" w:themeColor="text1"/>
              </w:rPr>
              <w:t>20</w:t>
            </w: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分】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014A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件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5403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F916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C6E4" w14:textId="77777777" w:rsidR="00D93F85" w:rsidRPr="00344BD5" w:rsidRDefault="00D93F85" w:rsidP="00B214A2">
            <w:pPr>
              <w:spacing w:line="36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64E316" w14:textId="77777777" w:rsidR="00D93F85" w:rsidRDefault="00D93F85" w:rsidP="004E3583">
            <w:pPr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編輯或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主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</w:t>
            </w:r>
            <w:r w:rsidRPr="00344BD5">
              <w:rPr>
                <w:rFonts w:ascii="微軟正黑體" w:eastAsia="微軟正黑體" w:hAnsi="微軟正黑體"/>
                <w:color w:val="000000" w:themeColor="text1"/>
                <w:spacing w:val="-10"/>
              </w:rPr>
              <w:t>，配分上應有所區隔，授權由該委員會自行審議。</w:t>
            </w:r>
          </w:p>
          <w:p w14:paraId="376876B2" w14:textId="77777777" w:rsidR="00B214A2" w:rsidRPr="004E3583" w:rsidRDefault="00B214A2" w:rsidP="004E3583">
            <w:pPr>
              <w:spacing w:line="280" w:lineRule="exact"/>
              <w:ind w:leftChars="10" w:left="24" w:rightChars="10" w:right="24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pacing w:val="-10"/>
              </w:rPr>
            </w:pPr>
            <w:r w:rsidRPr="004E3583">
              <w:rPr>
                <w:rFonts w:ascii="Arial" w:eastAsia="標楷體" w:hAnsi="Arial" w:cs="Arial"/>
                <w:b/>
                <w:color w:val="0000FF"/>
                <w:spacing w:val="-16"/>
              </w:rPr>
              <w:sym w:font="Wingdings 2" w:char="F0F8"/>
            </w:r>
            <w:r w:rsidRPr="004E3583">
              <w:rPr>
                <w:rFonts w:ascii="微軟正黑體" w:eastAsia="微軟正黑體" w:hAnsi="微軟正黑體" w:hint="eastAsia"/>
                <w:color w:val="0000FF"/>
                <w:spacing w:val="-10"/>
              </w:rPr>
              <w:t>其他具審查機制學術期刊之編輯或主編，請提供相關資料證明具審查機制，未提供將不予計分。</w:t>
            </w:r>
          </w:p>
        </w:tc>
      </w:tr>
      <w:tr w:rsidR="00344BD5" w:rsidRPr="00344BD5" w14:paraId="4329D4D9" w14:textId="77777777" w:rsidTr="00903B0A">
        <w:trPr>
          <w:trHeight w:val="936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B66C3" w14:textId="77777777" w:rsidR="00D93F85" w:rsidRPr="00344BD5" w:rsidRDefault="00D93F85" w:rsidP="00B214A2">
            <w:pPr>
              <w:ind w:leftChars="300" w:left="720" w:rightChars="300" w:right="720"/>
              <w:jc w:val="distribute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申請人自評總分</w:t>
            </w:r>
          </w:p>
        </w:tc>
        <w:tc>
          <w:tcPr>
            <w:tcW w:w="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923C8D" w14:textId="77777777" w:rsidR="00D93F85" w:rsidRPr="00344BD5" w:rsidRDefault="00D93F85" w:rsidP="00B214A2">
            <w:pPr>
              <w:jc w:val="both"/>
              <w:textAlignment w:val="center"/>
              <w:rPr>
                <w:color w:val="000000" w:themeColor="text1"/>
              </w:rPr>
            </w:pPr>
          </w:p>
        </w:tc>
      </w:tr>
      <w:tr w:rsidR="00344BD5" w:rsidRPr="00344BD5" w14:paraId="7A8C4438" w14:textId="77777777" w:rsidTr="00903B0A">
        <w:trPr>
          <w:trHeight w:val="936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76AB0" w14:textId="77777777" w:rsidR="00D93F85" w:rsidRPr="00344BD5" w:rsidRDefault="00D93F85" w:rsidP="00B214A2">
            <w:pPr>
              <w:ind w:leftChars="300" w:left="720" w:rightChars="300" w:right="720"/>
              <w:jc w:val="distribute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申請人簽名</w:t>
            </w:r>
          </w:p>
        </w:tc>
        <w:tc>
          <w:tcPr>
            <w:tcW w:w="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24C453" w14:textId="77777777" w:rsidR="00D93F85" w:rsidRPr="00344BD5" w:rsidRDefault="00D93F85" w:rsidP="00B214A2">
            <w:pPr>
              <w:jc w:val="both"/>
              <w:textAlignment w:val="center"/>
              <w:rPr>
                <w:color w:val="000000" w:themeColor="text1"/>
              </w:rPr>
            </w:pPr>
          </w:p>
        </w:tc>
      </w:tr>
      <w:tr w:rsidR="00344BD5" w:rsidRPr="00344BD5" w14:paraId="509C2142" w14:textId="77777777" w:rsidTr="00903B0A">
        <w:trPr>
          <w:trHeight w:val="936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0EA7" w14:textId="77777777" w:rsidR="00D93F85" w:rsidRPr="00344BD5" w:rsidRDefault="00D93F85" w:rsidP="00B214A2">
            <w:pPr>
              <w:ind w:leftChars="300" w:left="720" w:rightChars="300" w:right="720"/>
              <w:jc w:val="distribute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系所主管簽名</w:t>
            </w:r>
          </w:p>
        </w:tc>
        <w:tc>
          <w:tcPr>
            <w:tcW w:w="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992138" w14:textId="77777777" w:rsidR="00D93F85" w:rsidRPr="00344BD5" w:rsidRDefault="00D93F85" w:rsidP="00B214A2">
            <w:pPr>
              <w:jc w:val="both"/>
              <w:textAlignment w:val="center"/>
              <w:rPr>
                <w:color w:val="000000" w:themeColor="text1"/>
              </w:rPr>
            </w:pPr>
          </w:p>
        </w:tc>
      </w:tr>
      <w:tr w:rsidR="00344BD5" w:rsidRPr="00344BD5" w14:paraId="7E0FB55C" w14:textId="77777777" w:rsidTr="00903B0A">
        <w:trPr>
          <w:trHeight w:val="936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B87F" w14:textId="77777777" w:rsidR="00D93F85" w:rsidRPr="00344BD5" w:rsidRDefault="00D93F85" w:rsidP="00B214A2">
            <w:pPr>
              <w:ind w:leftChars="300" w:left="720" w:rightChars="300" w:right="720"/>
              <w:jc w:val="distribute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委員會審查總分</w:t>
            </w:r>
          </w:p>
        </w:tc>
        <w:tc>
          <w:tcPr>
            <w:tcW w:w="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16999C" w14:textId="77777777" w:rsidR="00D93F85" w:rsidRPr="00344BD5" w:rsidRDefault="00D93F85" w:rsidP="00B214A2">
            <w:pPr>
              <w:jc w:val="both"/>
              <w:textAlignment w:val="center"/>
              <w:rPr>
                <w:color w:val="000000" w:themeColor="text1"/>
              </w:rPr>
            </w:pPr>
          </w:p>
        </w:tc>
      </w:tr>
      <w:tr w:rsidR="00D93F85" w:rsidRPr="00344BD5" w14:paraId="569852BA" w14:textId="77777777" w:rsidTr="00903B0A">
        <w:trPr>
          <w:trHeight w:val="936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AD7366" w14:textId="77777777" w:rsidR="00D93F85" w:rsidRPr="00344BD5" w:rsidRDefault="00D93F85" w:rsidP="00B214A2">
            <w:pPr>
              <w:ind w:leftChars="300" w:left="720" w:rightChars="300" w:right="720"/>
              <w:jc w:val="distribute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召集人簽名</w:t>
            </w:r>
          </w:p>
        </w:tc>
        <w:tc>
          <w:tcPr>
            <w:tcW w:w="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0E39A" w14:textId="77777777" w:rsidR="00D93F85" w:rsidRPr="00344BD5" w:rsidRDefault="00D93F85" w:rsidP="00B214A2">
            <w:pPr>
              <w:jc w:val="both"/>
              <w:textAlignment w:val="center"/>
              <w:rPr>
                <w:color w:val="000000" w:themeColor="text1"/>
              </w:rPr>
            </w:pPr>
          </w:p>
        </w:tc>
      </w:tr>
    </w:tbl>
    <w:p w14:paraId="2CAA83DC" w14:textId="77777777" w:rsidR="004E3583" w:rsidRDefault="004E3583" w:rsidP="00B214A2">
      <w:pPr>
        <w:textAlignment w:val="center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</w:rPr>
        <w:br w:type="page"/>
      </w:r>
    </w:p>
    <w:p w14:paraId="2491640B" w14:textId="77777777" w:rsidR="001B44DC" w:rsidRPr="00344BD5" w:rsidRDefault="001B44DC" w:rsidP="004E3583">
      <w:pPr>
        <w:pStyle w:val="a8"/>
        <w:numPr>
          <w:ilvl w:val="0"/>
          <w:numId w:val="2"/>
        </w:numPr>
        <w:spacing w:line="300" w:lineRule="exact"/>
        <w:ind w:leftChars="0"/>
        <w:jc w:val="both"/>
        <w:textAlignment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344BD5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lastRenderedPageBreak/>
        <w:t>相關成果清冊表</w:t>
      </w:r>
    </w:p>
    <w:p w14:paraId="78B7BAA8" w14:textId="77777777" w:rsidR="001B44DC" w:rsidRPr="00344BD5" w:rsidRDefault="001B44DC" w:rsidP="004E3583">
      <w:pPr>
        <w:widowControl/>
        <w:spacing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 w:hint="eastAsia"/>
          <w:color w:val="000000" w:themeColor="text1"/>
        </w:rPr>
        <w:t>1.</w:t>
      </w:r>
      <w:r w:rsidRPr="00344BD5">
        <w:rPr>
          <w:rFonts w:ascii="微軟正黑體" w:eastAsia="微軟正黑體" w:hAnsi="微軟正黑體"/>
          <w:color w:val="000000" w:themeColor="text1"/>
        </w:rPr>
        <w:t>學術研究相關獎項</w:t>
      </w:r>
    </w:p>
    <w:tbl>
      <w:tblPr>
        <w:tblStyle w:val="TableGrid"/>
        <w:tblW w:w="5000" w:type="pct"/>
        <w:tblInd w:w="0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687"/>
        <w:gridCol w:w="2557"/>
        <w:gridCol w:w="2552"/>
        <w:gridCol w:w="1557"/>
        <w:gridCol w:w="1378"/>
        <w:gridCol w:w="1443"/>
      </w:tblGrid>
      <w:tr w:rsidR="00344BD5" w:rsidRPr="00344BD5" w14:paraId="389D27B0" w14:textId="77777777" w:rsidTr="00503C0C">
        <w:tc>
          <w:tcPr>
            <w:tcW w:w="3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0B5DE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125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DE2C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學術研究獎項</w:t>
            </w:r>
          </w:p>
        </w:tc>
        <w:tc>
          <w:tcPr>
            <w:tcW w:w="125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20A6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頒發獎項</w:t>
            </w:r>
          </w:p>
        </w:tc>
        <w:tc>
          <w:tcPr>
            <w:tcW w:w="76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823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67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09F6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1812FB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C01597" w:rsidRPr="00C01597" w14:paraId="06D16B95" w14:textId="77777777" w:rsidTr="00503C0C">
        <w:tc>
          <w:tcPr>
            <w:tcW w:w="33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085220" w14:textId="77777777" w:rsidR="001B44DC" w:rsidRPr="00C01597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382A" w14:textId="77777777" w:rsidR="001B44DC" w:rsidRPr="00C01597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9958" w14:textId="77777777" w:rsidR="001B44DC" w:rsidRPr="00C01597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中央部會</w:t>
            </w:r>
          </w:p>
          <w:p w14:paraId="13DDB6A3" w14:textId="77777777" w:rsidR="001B44DC" w:rsidRPr="00C01597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地方政府</w:t>
            </w:r>
          </w:p>
          <w:p w14:paraId="3BB453BF" w14:textId="77777777" w:rsidR="001B44DC" w:rsidRPr="00C01597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卓有聲譽之國際機構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99A3" w14:textId="77777777" w:rsidR="001B44DC" w:rsidRPr="00C01597" w:rsidRDefault="00CC3EA9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2~30</w:t>
            </w:r>
            <w:r w:rsidRPr="00C01597">
              <w:rPr>
                <w:rFonts w:ascii="微軟正黑體" w:eastAsia="微軟正黑體" w:hAnsi="微軟正黑體" w:hint="eastAsia"/>
                <w:color w:val="000000" w:themeColor="text1"/>
              </w:rPr>
              <w:t>分</w:t>
            </w:r>
          </w:p>
          <w:p w14:paraId="0EFBAE20" w14:textId="77777777" w:rsidR="001B44DC" w:rsidRPr="00C01597" w:rsidRDefault="00503C0C" w:rsidP="004E3583">
            <w:pPr>
              <w:spacing w:line="300" w:lineRule="exact"/>
              <w:ind w:leftChars="-50" w:left="-120"/>
              <w:jc w:val="center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01597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【上限</w:t>
            </w:r>
            <w:r w:rsidRPr="00C01597">
              <w:rPr>
                <w:rFonts w:ascii="微軟正黑體" w:eastAsia="微軟正黑體" w:hAnsi="微軟正黑體"/>
                <w:b/>
                <w:color w:val="000000" w:themeColor="text1"/>
                <w:spacing w:val="-10"/>
              </w:rPr>
              <w:t>3</w:t>
            </w:r>
            <w:r w:rsidRPr="00C01597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0分】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C608" w14:textId="77777777" w:rsidR="001B44DC" w:rsidRPr="00C01597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E11AE3" w14:textId="77777777" w:rsidR="001B44DC" w:rsidRPr="00C01597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01597" w:rsidRPr="00C01597" w14:paraId="5944CAF8" w14:textId="77777777" w:rsidTr="00503C0C">
        <w:trPr>
          <w:trHeight w:val="470"/>
        </w:trPr>
        <w:tc>
          <w:tcPr>
            <w:tcW w:w="3614" w:type="pct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18E302" w14:textId="77777777" w:rsidR="001B44DC" w:rsidRPr="00C01597" w:rsidRDefault="001B44DC" w:rsidP="004E3583">
            <w:pPr>
              <w:spacing w:line="300" w:lineRule="exact"/>
              <w:ind w:rightChars="125" w:right="300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01597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C9A02F" w14:textId="77777777" w:rsidR="001B44DC" w:rsidRPr="00C01597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1330D1" w14:textId="77777777" w:rsidR="001B44DC" w:rsidRPr="00C01597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F2B6E7A" w14:textId="2999599D" w:rsidR="001B44DC" w:rsidRPr="00C01597" w:rsidRDefault="00CC3EA9" w:rsidP="00CC3EA9">
      <w:pPr>
        <w:widowControl/>
        <w:spacing w:line="300" w:lineRule="exact"/>
        <w:ind w:left="168" w:hangingChars="70" w:hanging="168"/>
        <w:textAlignment w:val="center"/>
        <w:rPr>
          <w:rFonts w:ascii="微軟正黑體" w:eastAsia="微軟正黑體" w:hAnsi="微軟正黑體"/>
          <w:color w:val="000000" w:themeColor="text1"/>
        </w:rPr>
      </w:pPr>
      <w:r w:rsidRPr="00C01597">
        <w:rPr>
          <w:rFonts w:ascii="Arial" w:eastAsia="標楷體" w:hAnsi="Arial" w:cs="Arial"/>
          <w:b/>
          <w:color w:val="000000" w:themeColor="text1"/>
        </w:rPr>
        <w:sym w:font="Wingdings 2" w:char="F0F8"/>
      </w:r>
      <w:r w:rsidRPr="00C01597">
        <w:rPr>
          <w:rFonts w:ascii="微軟正黑體" w:eastAsia="微軟正黑體" w:hAnsi="微軟正黑體" w:hint="eastAsia"/>
          <w:color w:val="000000" w:themeColor="text1"/>
        </w:rPr>
        <w:t>以獲得國科會補助大專校院研究獎勵為例，獲得第四級之1計8分；獲得第四級</w:t>
      </w:r>
      <w:r w:rsidR="00CC4BC7" w:rsidRPr="00C01597">
        <w:rPr>
          <w:rFonts w:ascii="微軟正黑體" w:eastAsia="微軟正黑體" w:hAnsi="微軟正黑體" w:hint="eastAsia"/>
          <w:color w:val="000000" w:themeColor="text1"/>
        </w:rPr>
        <w:t>之</w:t>
      </w:r>
      <w:r w:rsidRPr="00C01597">
        <w:rPr>
          <w:rFonts w:ascii="微軟正黑體" w:eastAsia="微軟正黑體" w:hAnsi="微軟正黑體" w:hint="eastAsia"/>
          <w:color w:val="000000" w:themeColor="text1"/>
        </w:rPr>
        <w:t>2計6分；獲得第四級</w:t>
      </w:r>
      <w:r w:rsidR="00CC4BC7" w:rsidRPr="00C01597">
        <w:rPr>
          <w:rFonts w:ascii="微軟正黑體" w:eastAsia="微軟正黑體" w:hAnsi="微軟正黑體" w:hint="eastAsia"/>
          <w:color w:val="000000" w:themeColor="text1"/>
        </w:rPr>
        <w:t>之</w:t>
      </w:r>
      <w:r w:rsidRPr="00C01597">
        <w:rPr>
          <w:rFonts w:ascii="微軟正黑體" w:eastAsia="微軟正黑體" w:hAnsi="微軟正黑體" w:hint="eastAsia"/>
          <w:color w:val="000000" w:themeColor="text1"/>
        </w:rPr>
        <w:t>3計4分；獲得第四級</w:t>
      </w:r>
      <w:r w:rsidR="00CC4BC7" w:rsidRPr="00C01597">
        <w:rPr>
          <w:rFonts w:ascii="微軟正黑體" w:eastAsia="微軟正黑體" w:hAnsi="微軟正黑體" w:hint="eastAsia"/>
          <w:color w:val="000000" w:themeColor="text1"/>
        </w:rPr>
        <w:t>之</w:t>
      </w:r>
      <w:r w:rsidRPr="00C01597">
        <w:rPr>
          <w:rFonts w:ascii="微軟正黑體" w:eastAsia="微軟正黑體" w:hAnsi="微軟正黑體" w:hint="eastAsia"/>
          <w:color w:val="000000" w:themeColor="text1"/>
        </w:rPr>
        <w:t>4計2分。</w:t>
      </w:r>
    </w:p>
    <w:p w14:paraId="003A04C2" w14:textId="77777777" w:rsidR="00CC3EA9" w:rsidRPr="00344BD5" w:rsidRDefault="00CC3EA9" w:rsidP="00CC3EA9">
      <w:pPr>
        <w:widowControl/>
        <w:spacing w:line="300" w:lineRule="exact"/>
        <w:ind w:left="168" w:hangingChars="70" w:hanging="168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4CD53010" w14:textId="77777777" w:rsidR="001B44DC" w:rsidRPr="00344BD5" w:rsidRDefault="001B44DC" w:rsidP="004E3583">
      <w:pPr>
        <w:widowControl/>
        <w:spacing w:beforeLines="50" w:before="180" w:line="300" w:lineRule="exact"/>
        <w:ind w:left="240" w:hangingChars="100" w:hanging="240"/>
        <w:jc w:val="both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 w:hint="eastAsia"/>
          <w:color w:val="000000" w:themeColor="text1"/>
        </w:rPr>
        <w:t>2.</w:t>
      </w:r>
      <w:r w:rsidRPr="00344BD5">
        <w:rPr>
          <w:rFonts w:ascii="微軟正黑體" w:eastAsia="微軟正黑體" w:hAnsi="微軟正黑體"/>
          <w:color w:val="000000" w:themeColor="text1"/>
        </w:rPr>
        <w:t>研究計畫主持人(</w:t>
      </w:r>
      <w:r w:rsidRPr="00344BD5">
        <w:rPr>
          <w:rFonts w:ascii="微軟正黑體" w:eastAsia="微軟正黑體" w:hAnsi="微軟正黑體" w:hint="eastAsia"/>
          <w:color w:val="000000" w:themeColor="text1"/>
        </w:rPr>
        <w:t>以學校名義申請通過之研究計畫主持人</w:t>
      </w:r>
      <w:r w:rsidRPr="00344BD5">
        <w:rPr>
          <w:rFonts w:ascii="微軟正黑體" w:eastAsia="微軟正黑體" w:hAnsi="微軟正黑體"/>
          <w:color w:val="000000" w:themeColor="text1"/>
        </w:rPr>
        <w:t>)</w:t>
      </w:r>
    </w:p>
    <w:tbl>
      <w:tblPr>
        <w:tblStyle w:val="TableGrid"/>
        <w:tblW w:w="5035" w:type="pct"/>
        <w:tblInd w:w="0" w:type="dxa"/>
        <w:tblCellMar>
          <w:top w:w="41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711"/>
        <w:gridCol w:w="1842"/>
        <w:gridCol w:w="1686"/>
        <w:gridCol w:w="1414"/>
        <w:gridCol w:w="1705"/>
        <w:gridCol w:w="1418"/>
        <w:gridCol w:w="1469"/>
      </w:tblGrid>
      <w:tr w:rsidR="00344BD5" w:rsidRPr="00344BD5" w14:paraId="1DD40780" w14:textId="77777777" w:rsidTr="009F2185">
        <w:trPr>
          <w:trHeight w:val="30"/>
        </w:trPr>
        <w:tc>
          <w:tcPr>
            <w:tcW w:w="34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A863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8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A64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研究計畫主持人</w:t>
            </w:r>
          </w:p>
        </w:tc>
        <w:tc>
          <w:tcPr>
            <w:tcW w:w="82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889C4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補助單位</w:t>
            </w:r>
          </w:p>
        </w:tc>
        <w:tc>
          <w:tcPr>
            <w:tcW w:w="6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2934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類別</w:t>
            </w:r>
          </w:p>
        </w:tc>
        <w:tc>
          <w:tcPr>
            <w:tcW w:w="8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B7341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6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4366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33A881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344BD5" w:rsidRPr="00344BD5" w14:paraId="751076CC" w14:textId="77777777" w:rsidTr="009F2185">
        <w:trPr>
          <w:trHeight w:val="30"/>
        </w:trPr>
        <w:tc>
          <w:tcPr>
            <w:tcW w:w="34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307A8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CD15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8D60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56130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學術研究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2297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申請者自評，由委員會決定</w:t>
            </w:r>
          </w:p>
          <w:p w14:paraId="7871BE83" w14:textId="77777777" w:rsidR="001B44DC" w:rsidRPr="00344BD5" w:rsidRDefault="00503C0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  <w:spacing w:val="-10"/>
              </w:rPr>
              <w:t>【上限20分】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A89E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9F8726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44BD5" w:rsidRPr="00344BD5" w14:paraId="6BDC8C78" w14:textId="77777777" w:rsidTr="00B214A2">
        <w:trPr>
          <w:trHeight w:val="471"/>
        </w:trPr>
        <w:tc>
          <w:tcPr>
            <w:tcW w:w="3591" w:type="pct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AA6094" w14:textId="77777777" w:rsidR="001B44DC" w:rsidRPr="00344BD5" w:rsidRDefault="001B44DC" w:rsidP="004E3583">
            <w:pPr>
              <w:spacing w:line="300" w:lineRule="exact"/>
              <w:ind w:rightChars="127" w:right="305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47D9F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1CE86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0705D4BB" w14:textId="77777777" w:rsidR="004E3583" w:rsidRDefault="004E3583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05BEAFA0" w14:textId="77777777" w:rsidR="001B44DC" w:rsidRPr="00344BD5" w:rsidRDefault="001B44DC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 w:hint="eastAsia"/>
          <w:color w:val="000000" w:themeColor="text1"/>
        </w:rPr>
        <w:t>3.</w:t>
      </w:r>
      <w:r w:rsidRPr="00344BD5">
        <w:rPr>
          <w:rFonts w:ascii="微軟正黑體" w:eastAsia="微軟正黑體" w:hAnsi="微軟正黑體"/>
          <w:color w:val="000000" w:themeColor="text1"/>
        </w:rPr>
        <w:t>期刊論文</w:t>
      </w:r>
    </w:p>
    <w:p w14:paraId="7F644E9C" w14:textId="77777777" w:rsidR="001B44DC" w:rsidRPr="00344BD5" w:rsidRDefault="001B44DC" w:rsidP="004E3583">
      <w:pPr>
        <w:spacing w:line="300" w:lineRule="exact"/>
        <w:ind w:leftChars="119" w:left="567" w:hangingChars="117" w:hanging="281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1</w:t>
      </w:r>
      <w:r w:rsidRPr="00344BD5">
        <w:rPr>
          <w:rFonts w:ascii="微軟正黑體" w:eastAsia="微軟正黑體" w:hAnsi="微軟正黑體"/>
          <w:color w:val="000000" w:themeColor="text1"/>
        </w:rPr>
        <w:t>)作者為單一作者時</w:t>
      </w:r>
      <w:r w:rsidRPr="00344BD5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344BD5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 w:hint="eastAsia"/>
          <w:color w:val="000000" w:themeColor="text1"/>
        </w:rPr>
        <w:t>計</w:t>
      </w:r>
      <w:r w:rsidRPr="00344BD5">
        <w:rPr>
          <w:rFonts w:ascii="微軟正黑體" w:eastAsia="微軟正黑體" w:hAnsi="微軟正黑體"/>
          <w:color w:val="000000" w:themeColor="text1"/>
        </w:rPr>
        <w:t>100%</w:t>
      </w:r>
      <w:r w:rsidRPr="00344BD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4628AD6F" w14:textId="77777777" w:rsidR="001B44DC" w:rsidRPr="00344BD5" w:rsidRDefault="001B44DC" w:rsidP="004E3583">
      <w:pPr>
        <w:spacing w:line="300" w:lineRule="exact"/>
        <w:ind w:leftChars="119" w:left="567" w:hangingChars="117" w:hanging="281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2</w:t>
      </w:r>
      <w:r w:rsidRPr="00344BD5">
        <w:rPr>
          <w:rFonts w:ascii="微軟正黑體" w:eastAsia="微軟正黑體" w:hAnsi="微軟正黑體"/>
          <w:color w:val="000000" w:themeColor="text1"/>
        </w:rPr>
        <w:t>)作者為二位時，第一位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80%；第二位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50%；通訊作者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60%</w:t>
      </w:r>
      <w:r w:rsidRPr="00344BD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192516B" w14:textId="77777777" w:rsidR="001B44DC" w:rsidRDefault="001B44DC" w:rsidP="004E3583">
      <w:pPr>
        <w:spacing w:line="300" w:lineRule="exact"/>
        <w:ind w:leftChars="119" w:left="567" w:right="-2" w:hangingChars="117" w:hanging="281"/>
        <w:jc w:val="both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3</w:t>
      </w:r>
      <w:r w:rsidRPr="00344BD5">
        <w:rPr>
          <w:rFonts w:ascii="微軟正黑體" w:eastAsia="微軟正黑體" w:hAnsi="微軟正黑體"/>
          <w:color w:val="000000" w:themeColor="text1"/>
        </w:rPr>
        <w:t>)作者為三位或以上時，第一位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70%；第二位40%；第三位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30%；第四位(含)以後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10%；通訊作者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佔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60%。</w:t>
      </w:r>
    </w:p>
    <w:p w14:paraId="054A4466" w14:textId="77777777" w:rsidR="00B214A2" w:rsidRPr="004E3583" w:rsidRDefault="00B214A2" w:rsidP="004E3583">
      <w:pPr>
        <w:spacing w:line="300" w:lineRule="exact"/>
        <w:ind w:leftChars="119" w:left="567" w:right="-2" w:hangingChars="117" w:hanging="281"/>
        <w:jc w:val="both"/>
        <w:textAlignment w:val="center"/>
        <w:rPr>
          <w:rFonts w:ascii="微軟正黑體" w:eastAsia="微軟正黑體" w:hAnsi="微軟正黑體"/>
          <w:color w:val="0000FF"/>
        </w:rPr>
      </w:pPr>
      <w:r w:rsidRPr="004E3583">
        <w:rPr>
          <w:rFonts w:ascii="Arial" w:eastAsia="標楷體" w:hAnsi="Arial" w:cs="Arial"/>
          <w:b/>
          <w:color w:val="0000FF"/>
        </w:rPr>
        <w:sym w:font="Wingdings 2" w:char="F0F8"/>
      </w:r>
      <w:r w:rsidRPr="004E3583">
        <w:rPr>
          <w:rFonts w:ascii="微軟正黑體" w:eastAsia="微軟正黑體" w:hAnsi="微軟正黑體" w:hint="eastAsia"/>
          <w:color w:val="0000FF"/>
        </w:rPr>
        <w:t>其他具有審查機制期刊，請提供相關資料證明具審查機制，未提供將不予計分。</w:t>
      </w:r>
    </w:p>
    <w:tbl>
      <w:tblPr>
        <w:tblStyle w:val="TableGrid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4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83"/>
        <w:gridCol w:w="2645"/>
        <w:gridCol w:w="1844"/>
        <w:gridCol w:w="1485"/>
        <w:gridCol w:w="1555"/>
        <w:gridCol w:w="1762"/>
      </w:tblGrid>
      <w:tr w:rsidR="00344BD5" w:rsidRPr="00344BD5" w14:paraId="7262E1F2" w14:textId="77777777" w:rsidTr="009F2185">
        <w:tc>
          <w:tcPr>
            <w:tcW w:w="434" w:type="pct"/>
            <w:vAlign w:val="center"/>
          </w:tcPr>
          <w:p w14:paraId="0D2EBE52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1300" w:type="pct"/>
            <w:vAlign w:val="center"/>
          </w:tcPr>
          <w:p w14:paraId="55480B48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刊名</w:t>
            </w:r>
          </w:p>
        </w:tc>
        <w:tc>
          <w:tcPr>
            <w:tcW w:w="906" w:type="pct"/>
            <w:vAlign w:val="center"/>
          </w:tcPr>
          <w:p w14:paraId="47E5AB8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類別</w:t>
            </w:r>
          </w:p>
        </w:tc>
        <w:tc>
          <w:tcPr>
            <w:tcW w:w="730" w:type="pct"/>
            <w:vAlign w:val="center"/>
          </w:tcPr>
          <w:p w14:paraId="50F29391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764" w:type="pct"/>
            <w:vAlign w:val="center"/>
          </w:tcPr>
          <w:p w14:paraId="0513F1A1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866" w:type="pct"/>
            <w:vAlign w:val="center"/>
          </w:tcPr>
          <w:p w14:paraId="692959B2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344BD5" w:rsidRPr="00344BD5" w14:paraId="1FA6515D" w14:textId="77777777" w:rsidTr="009F2185">
        <w:tc>
          <w:tcPr>
            <w:tcW w:w="434" w:type="pct"/>
          </w:tcPr>
          <w:p w14:paraId="5682EA6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0" w:type="pct"/>
          </w:tcPr>
          <w:p w14:paraId="7767B4C1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06" w:type="pct"/>
          </w:tcPr>
          <w:p w14:paraId="608E3E8E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SSCI</w:t>
            </w:r>
          </w:p>
          <w:p w14:paraId="4C02C3E6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SCI</w:t>
            </w:r>
          </w:p>
          <w:p w14:paraId="21222121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A&amp;HCI</w:t>
            </w:r>
          </w:p>
        </w:tc>
        <w:tc>
          <w:tcPr>
            <w:tcW w:w="730" w:type="pct"/>
          </w:tcPr>
          <w:p w14:paraId="355DA8E9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20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344BD5">
              <w:rPr>
                <w:rFonts w:ascii="微軟正黑體" w:eastAsia="微軟正黑體" w:hAnsi="微軟正黑體" w:cs="標楷體"/>
                <w:color w:val="000000" w:themeColor="text1"/>
              </w:rPr>
              <w:t>×___%</w:t>
            </w:r>
          </w:p>
        </w:tc>
        <w:tc>
          <w:tcPr>
            <w:tcW w:w="764" w:type="pct"/>
          </w:tcPr>
          <w:p w14:paraId="6525B5C7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66" w:type="pct"/>
          </w:tcPr>
          <w:p w14:paraId="72BB89E7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44BD5" w:rsidRPr="00344BD5" w14:paraId="6B955A92" w14:textId="77777777" w:rsidTr="009F2185">
        <w:tc>
          <w:tcPr>
            <w:tcW w:w="434" w:type="pct"/>
          </w:tcPr>
          <w:p w14:paraId="4A8C2CBC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0" w:type="pct"/>
          </w:tcPr>
          <w:p w14:paraId="7E9CFADD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06" w:type="pct"/>
          </w:tcPr>
          <w:p w14:paraId="6750F6EE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TSSCI</w:t>
            </w:r>
          </w:p>
          <w:p w14:paraId="281DF209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 xml:space="preserve"> THCI</w:t>
            </w:r>
          </w:p>
          <w:p w14:paraId="1FDB1A7D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EI</w:t>
            </w:r>
          </w:p>
          <w:p w14:paraId="3393F15F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MLA</w:t>
            </w:r>
          </w:p>
          <w:p w14:paraId="4D9F99AF" w14:textId="77777777" w:rsidR="00965475" w:rsidRPr="00344BD5" w:rsidRDefault="00965475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 xml:space="preserve"> CSSCI</w:t>
            </w:r>
          </w:p>
        </w:tc>
        <w:tc>
          <w:tcPr>
            <w:tcW w:w="730" w:type="pct"/>
          </w:tcPr>
          <w:p w14:paraId="7ED7B60C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15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344BD5">
              <w:rPr>
                <w:rFonts w:ascii="微軟正黑體" w:eastAsia="微軟正黑體" w:hAnsi="微軟正黑體" w:cs="標楷體"/>
                <w:color w:val="000000" w:themeColor="text1"/>
              </w:rPr>
              <w:t>×___%</w:t>
            </w:r>
          </w:p>
        </w:tc>
        <w:tc>
          <w:tcPr>
            <w:tcW w:w="764" w:type="pct"/>
          </w:tcPr>
          <w:p w14:paraId="346FE4A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66" w:type="pct"/>
          </w:tcPr>
          <w:p w14:paraId="43A35234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44BD5" w:rsidRPr="00344BD5" w14:paraId="5B701F95" w14:textId="77777777" w:rsidTr="009F2185">
        <w:tc>
          <w:tcPr>
            <w:tcW w:w="434" w:type="pct"/>
          </w:tcPr>
          <w:p w14:paraId="5BC0906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0" w:type="pct"/>
          </w:tcPr>
          <w:p w14:paraId="05704830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06" w:type="pct"/>
          </w:tcPr>
          <w:p w14:paraId="3F8E1694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ERIC</w:t>
            </w:r>
          </w:p>
          <w:p w14:paraId="49050DFF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HI</w:t>
            </w:r>
          </w:p>
          <w:p w14:paraId="61F6CE7F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ABI</w:t>
            </w:r>
          </w:p>
          <w:p w14:paraId="545CB654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PubMed</w:t>
            </w:r>
          </w:p>
          <w:p w14:paraId="03CB8657" w14:textId="77777777" w:rsidR="001B44DC" w:rsidRPr="00344BD5" w:rsidRDefault="001B44DC" w:rsidP="004E3583">
            <w:pPr>
              <w:spacing w:line="300" w:lineRule="exact"/>
              <w:ind w:leftChars="1" w:left="235" w:hangingChars="97" w:hanging="233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其他具有審查機制期刊</w:t>
            </w:r>
          </w:p>
        </w:tc>
        <w:tc>
          <w:tcPr>
            <w:tcW w:w="730" w:type="pct"/>
          </w:tcPr>
          <w:p w14:paraId="31ED7892" w14:textId="77777777" w:rsidR="001B44DC" w:rsidRPr="00344BD5" w:rsidRDefault="00E637D5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D7094">
              <w:rPr>
                <w:rFonts w:ascii="微軟正黑體" w:eastAsia="微軟正黑體" w:hAnsi="微軟正黑體" w:cs="Times New Roman"/>
                <w:color w:val="000000" w:themeColor="text1"/>
              </w:rPr>
              <w:t>10</w:t>
            </w:r>
            <w:r w:rsidR="001B44DC"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="001B44DC" w:rsidRPr="00344BD5">
              <w:rPr>
                <w:rFonts w:ascii="微軟正黑體" w:eastAsia="微軟正黑體" w:hAnsi="微軟正黑體" w:cs="標楷體"/>
                <w:color w:val="000000" w:themeColor="text1"/>
              </w:rPr>
              <w:t>×___%</w:t>
            </w:r>
          </w:p>
        </w:tc>
        <w:tc>
          <w:tcPr>
            <w:tcW w:w="764" w:type="pct"/>
          </w:tcPr>
          <w:p w14:paraId="7E373F0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66" w:type="pct"/>
          </w:tcPr>
          <w:p w14:paraId="287995AF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B44DC" w:rsidRPr="00344BD5" w14:paraId="6B9EBE86" w14:textId="77777777" w:rsidTr="00B214A2">
        <w:trPr>
          <w:trHeight w:val="471"/>
        </w:trPr>
        <w:tc>
          <w:tcPr>
            <w:tcW w:w="3370" w:type="pct"/>
            <w:gridSpan w:val="4"/>
          </w:tcPr>
          <w:p w14:paraId="77787C21" w14:textId="77777777" w:rsidR="001B44DC" w:rsidRPr="00344BD5" w:rsidRDefault="001B44DC" w:rsidP="004E3583">
            <w:pPr>
              <w:spacing w:line="300" w:lineRule="exact"/>
              <w:ind w:rightChars="73" w:right="175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764" w:type="pct"/>
          </w:tcPr>
          <w:p w14:paraId="643EF87F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66" w:type="pct"/>
          </w:tcPr>
          <w:p w14:paraId="5ECFF960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4400150A" w14:textId="77777777" w:rsidR="00912A3A" w:rsidRDefault="00912A3A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5233EBEF" w14:textId="77777777" w:rsidR="00CC3EA9" w:rsidRDefault="00CC3EA9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2CEF1EB8" w14:textId="77777777" w:rsidR="00CC3EA9" w:rsidRPr="00344BD5" w:rsidRDefault="00CC3EA9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6C7A4C16" w14:textId="77777777" w:rsidR="001B44DC" w:rsidRPr="00344BD5" w:rsidRDefault="001B44DC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 w:hint="eastAsia"/>
          <w:color w:val="000000" w:themeColor="text1"/>
        </w:rPr>
        <w:lastRenderedPageBreak/>
        <w:t>4.</w:t>
      </w:r>
      <w:r w:rsidRPr="00344BD5">
        <w:rPr>
          <w:rFonts w:ascii="微軟正黑體" w:eastAsia="微軟正黑體" w:hAnsi="微軟正黑體"/>
          <w:color w:val="000000" w:themeColor="text1"/>
        </w:rPr>
        <w:t>專書與專書論文</w:t>
      </w:r>
    </w:p>
    <w:p w14:paraId="2AC5E0A1" w14:textId="77777777" w:rsidR="001B44DC" w:rsidRPr="00344BD5" w:rsidRDefault="001B44DC" w:rsidP="004E3583">
      <w:pPr>
        <w:spacing w:line="300" w:lineRule="exact"/>
        <w:ind w:leftChars="100" w:left="480" w:hangingChars="100" w:hanging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1</w:t>
      </w:r>
      <w:r w:rsidRPr="00344BD5">
        <w:rPr>
          <w:rFonts w:ascii="微軟正黑體" w:eastAsia="微軟正黑體" w:hAnsi="微軟正黑體"/>
          <w:color w:val="000000" w:themeColor="text1"/>
        </w:rPr>
        <w:t>)作者為一位時，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計100%</w:t>
      </w:r>
      <w:r w:rsidRPr="00344BD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447450D" w14:textId="77777777" w:rsidR="001B44DC" w:rsidRPr="00344BD5" w:rsidRDefault="001B44DC" w:rsidP="004E3583">
      <w:pPr>
        <w:spacing w:line="300" w:lineRule="exact"/>
        <w:ind w:leftChars="100" w:left="480" w:hangingChars="100" w:hanging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2</w:t>
      </w:r>
      <w:r w:rsidRPr="00344BD5">
        <w:rPr>
          <w:rFonts w:ascii="微軟正黑體" w:eastAsia="微軟正黑體" w:hAnsi="微軟正黑體"/>
          <w:color w:val="000000" w:themeColor="text1"/>
        </w:rPr>
        <w:t>)作者為二位時，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計70%</w:t>
      </w:r>
      <w:r w:rsidRPr="00344BD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D30BEEB" w14:textId="77777777" w:rsidR="001B44DC" w:rsidRDefault="001B44DC" w:rsidP="004E3583">
      <w:pPr>
        <w:spacing w:line="300" w:lineRule="exact"/>
        <w:ind w:leftChars="100" w:left="480" w:hangingChars="100" w:hanging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3</w:t>
      </w:r>
      <w:r w:rsidRPr="00344BD5">
        <w:rPr>
          <w:rFonts w:ascii="微軟正黑體" w:eastAsia="微軟正黑體" w:hAnsi="微軟正黑體"/>
          <w:color w:val="000000" w:themeColor="text1"/>
        </w:rPr>
        <w:t>)作者為三位以上時，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計40%。</w:t>
      </w:r>
    </w:p>
    <w:p w14:paraId="121903E2" w14:textId="77777777" w:rsidR="00B214A2" w:rsidRDefault="00B214A2" w:rsidP="004E3583">
      <w:pPr>
        <w:spacing w:line="300" w:lineRule="exact"/>
        <w:ind w:leftChars="100" w:left="480" w:hangingChars="100" w:hanging="240"/>
        <w:textAlignment w:val="center"/>
        <w:rPr>
          <w:rFonts w:ascii="微軟正黑體" w:eastAsia="微軟正黑體" w:hAnsi="微軟正黑體"/>
          <w:color w:val="0000FF"/>
        </w:rPr>
      </w:pPr>
      <w:r w:rsidRPr="004E3583">
        <w:rPr>
          <w:rFonts w:ascii="Arial" w:eastAsia="標楷體" w:hAnsi="Arial" w:cs="Arial"/>
          <w:b/>
          <w:color w:val="0000FF"/>
        </w:rPr>
        <w:sym w:font="Wingdings 2" w:char="F0F8"/>
      </w:r>
      <w:r w:rsidRPr="004E3583">
        <w:rPr>
          <w:rFonts w:ascii="微軟正黑體" w:eastAsia="微軟正黑體" w:hAnsi="微軟正黑體" w:hint="eastAsia"/>
          <w:color w:val="0000FF"/>
        </w:rPr>
        <w:t>具審查機制，請提供相關資料證明具審查機制，未提供將以未具審查機制計分。</w:t>
      </w:r>
    </w:p>
    <w:p w14:paraId="64B6A5A7" w14:textId="77777777" w:rsidR="002F5C7E" w:rsidRPr="00CC3EA9" w:rsidRDefault="002F5C7E" w:rsidP="004E3583">
      <w:pPr>
        <w:spacing w:line="300" w:lineRule="exact"/>
        <w:ind w:leftChars="100" w:left="480" w:hangingChars="100" w:hanging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CC3EA9">
        <w:rPr>
          <w:rFonts w:ascii="Arial" w:eastAsia="標楷體" w:hAnsi="Arial" w:cs="Arial"/>
          <w:b/>
          <w:color w:val="000000" w:themeColor="text1"/>
        </w:rPr>
        <w:sym w:font="Wingdings 2" w:char="F0F8"/>
      </w:r>
      <w:r w:rsidRPr="00CC3EA9">
        <w:rPr>
          <w:rFonts w:ascii="微軟正黑體" w:eastAsia="微軟正黑體" w:hAnsi="微軟正黑體" w:hint="eastAsia"/>
          <w:color w:val="000000" w:themeColor="text1"/>
        </w:rPr>
        <w:t>單本專書論文至多</w:t>
      </w:r>
      <w:proofErr w:type="gramStart"/>
      <w:r w:rsidRPr="00CC3EA9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CC3EA9">
        <w:rPr>
          <w:rFonts w:ascii="微軟正黑體" w:eastAsia="微軟正黑體" w:hAnsi="微軟正黑體" w:hint="eastAsia"/>
          <w:color w:val="000000" w:themeColor="text1"/>
        </w:rPr>
        <w:t>計2篇</w:t>
      </w:r>
    </w:p>
    <w:tbl>
      <w:tblPr>
        <w:tblStyle w:val="TableGrid"/>
        <w:tblW w:w="5000" w:type="pct"/>
        <w:tblInd w:w="0" w:type="dxa"/>
        <w:tblCellMar>
          <w:top w:w="41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78"/>
        <w:gridCol w:w="2653"/>
        <w:gridCol w:w="1701"/>
        <w:gridCol w:w="1982"/>
        <w:gridCol w:w="1481"/>
        <w:gridCol w:w="1479"/>
      </w:tblGrid>
      <w:tr w:rsidR="00CC3EA9" w:rsidRPr="00CC3EA9" w14:paraId="098E558D" w14:textId="77777777" w:rsidTr="002F5C7E">
        <w:tc>
          <w:tcPr>
            <w:tcW w:w="43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DEC7B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13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0B58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具審查機制</w:t>
            </w:r>
          </w:p>
        </w:tc>
        <w:tc>
          <w:tcPr>
            <w:tcW w:w="8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DEE95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類別</w:t>
            </w:r>
          </w:p>
        </w:tc>
        <w:tc>
          <w:tcPr>
            <w:tcW w:w="9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AC23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684AB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5C78AD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CC3EA9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CC3EA9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CC3EA9" w:rsidRPr="00CC3EA9" w14:paraId="5573BC49" w14:textId="77777777" w:rsidTr="00731F09">
        <w:trPr>
          <w:trHeight w:val="976"/>
        </w:trPr>
        <w:tc>
          <w:tcPr>
            <w:tcW w:w="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74A763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5E66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5C4C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</w:t>
            </w:r>
          </w:p>
          <w:p w14:paraId="3B01C985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專書論文</w:t>
            </w:r>
          </w:p>
          <w:p w14:paraId="4E9CBB2C" w14:textId="77777777" w:rsidR="002F5C7E" w:rsidRPr="00CC3EA9" w:rsidRDefault="002F5C7E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研討會論文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683D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2</w:t>
            </w:r>
            <w:r w:rsidRPr="00CC3EA9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0</w:t>
            </w:r>
            <w:r w:rsidR="0084344C" w:rsidRPr="00CC3EA9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~</w:t>
            </w:r>
            <w:r w:rsidR="00BA4B6D"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30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×___%</w:t>
            </w:r>
          </w:p>
          <w:p w14:paraId="493CE385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×___%</w:t>
            </w:r>
          </w:p>
          <w:p w14:paraId="3FF14CCB" w14:textId="77777777" w:rsidR="002F5C7E" w:rsidRPr="00CC3EA9" w:rsidRDefault="002F5C7E" w:rsidP="002F5C7E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×___%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BDBAB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C6F361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3EA9" w:rsidRPr="00CC3EA9" w14:paraId="6AF54418" w14:textId="77777777" w:rsidTr="009F2185">
        <w:trPr>
          <w:trHeight w:val="495"/>
        </w:trPr>
        <w:tc>
          <w:tcPr>
            <w:tcW w:w="3544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B13A9" w14:textId="77777777" w:rsidR="001B44DC" w:rsidRPr="00CC3EA9" w:rsidRDefault="001B44DC" w:rsidP="004E3583">
            <w:pPr>
              <w:spacing w:line="300" w:lineRule="exact"/>
              <w:ind w:rightChars="11" w:right="26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1DC0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C8230B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C3EA9" w:rsidRPr="00CC3EA9" w14:paraId="2EABE16D" w14:textId="77777777" w:rsidTr="002F5C7E">
        <w:tc>
          <w:tcPr>
            <w:tcW w:w="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4A86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CF9F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未具審查機制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D18B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類別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7F9C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73C5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7B0CED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CC3EA9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CC3EA9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CC3EA9" w:rsidRPr="00CC3EA9" w14:paraId="24DF5B41" w14:textId="77777777" w:rsidTr="00731F09">
        <w:trPr>
          <w:trHeight w:val="1018"/>
        </w:trPr>
        <w:tc>
          <w:tcPr>
            <w:tcW w:w="43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F3D9DC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766F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4BEE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</w:t>
            </w:r>
          </w:p>
          <w:p w14:paraId="340AA781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專書論文</w:t>
            </w:r>
          </w:p>
          <w:p w14:paraId="17C8C2A1" w14:textId="77777777" w:rsidR="002F5C7E" w:rsidRPr="00CC3EA9" w:rsidRDefault="002F5C7E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研討會論文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47E6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="0084344C" w:rsidRPr="00CC3EA9">
              <w:rPr>
                <w:rFonts w:ascii="微軟正黑體" w:eastAsia="微軟正黑體" w:hAnsi="微軟正黑體" w:hint="eastAsia"/>
                <w:color w:val="000000" w:themeColor="text1"/>
              </w:rPr>
              <w:t>~20</w:t>
            </w:r>
            <w:r w:rsidRPr="00CC3EA9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×___%</w:t>
            </w:r>
          </w:p>
          <w:p w14:paraId="0FD5F8E2" w14:textId="77777777" w:rsidR="001B44DC" w:rsidRPr="00CC3EA9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5分</w:t>
            </w: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×___%</w:t>
            </w:r>
          </w:p>
          <w:p w14:paraId="1EB99DAB" w14:textId="77777777" w:rsidR="002F5C7E" w:rsidRPr="00CC3EA9" w:rsidRDefault="002F5C7E" w:rsidP="002F5C7E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3EA9">
              <w:rPr>
                <w:rFonts w:ascii="微軟正黑體" w:eastAsia="微軟正黑體" w:hAnsi="微軟正黑體"/>
                <w:color w:val="000000" w:themeColor="text1"/>
              </w:rPr>
              <w:t>5分</w:t>
            </w:r>
            <w:r w:rsidRPr="00CC3EA9">
              <w:rPr>
                <w:rFonts w:ascii="微軟正黑體" w:eastAsia="微軟正黑體" w:hAnsi="微軟正黑體" w:cs="Times New Roman"/>
                <w:color w:val="000000" w:themeColor="text1"/>
              </w:rPr>
              <w:t>×___%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5900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7D3175" w14:textId="77777777" w:rsidR="001B44DC" w:rsidRPr="00CC3EA9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44BD5" w:rsidRPr="00344BD5" w14:paraId="0D0FABFB" w14:textId="77777777" w:rsidTr="009F2185">
        <w:trPr>
          <w:trHeight w:val="447"/>
        </w:trPr>
        <w:tc>
          <w:tcPr>
            <w:tcW w:w="3544" w:type="pct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C88EF" w14:textId="77777777" w:rsidR="001B44DC" w:rsidRPr="00344BD5" w:rsidRDefault="001B44DC" w:rsidP="004E3583">
            <w:pPr>
              <w:spacing w:line="300" w:lineRule="exact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F4C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03E90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44BD5" w:rsidRPr="00344BD5" w14:paraId="1BA77D39" w14:textId="77777777" w:rsidTr="009F2185">
        <w:trPr>
          <w:trHeight w:val="452"/>
        </w:trPr>
        <w:tc>
          <w:tcPr>
            <w:tcW w:w="3544" w:type="pct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456805" w14:textId="77777777" w:rsidR="001B44DC" w:rsidRPr="00344BD5" w:rsidRDefault="001B44DC" w:rsidP="004E3583">
            <w:pPr>
              <w:spacing w:line="300" w:lineRule="exact"/>
              <w:ind w:rightChars="11" w:right="26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合計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B44542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D1CCB8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037BA709" w14:textId="77777777" w:rsidR="004E3583" w:rsidRDefault="004E3583" w:rsidP="00CC3EA9">
      <w:pPr>
        <w:widowControl/>
        <w:spacing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39C3C801" w14:textId="77777777" w:rsidR="001B44DC" w:rsidRPr="00344BD5" w:rsidRDefault="001B44DC" w:rsidP="004E3583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 w:hint="eastAsia"/>
          <w:color w:val="000000" w:themeColor="text1"/>
        </w:rPr>
        <w:t>5.</w:t>
      </w:r>
      <w:r w:rsidRPr="00344BD5">
        <w:rPr>
          <w:rFonts w:ascii="微軟正黑體" w:eastAsia="微軟正黑體" w:hAnsi="微軟正黑體"/>
          <w:color w:val="000000" w:themeColor="text1"/>
        </w:rPr>
        <w:t>國內外相關專利</w:t>
      </w:r>
      <w:r w:rsidRPr="00344BD5">
        <w:rPr>
          <w:rFonts w:ascii="微軟正黑體" w:eastAsia="微軟正黑體" w:hAnsi="微軟正黑體" w:hint="eastAsia"/>
          <w:color w:val="000000" w:themeColor="text1"/>
        </w:rPr>
        <w:t>(</w:t>
      </w:r>
      <w:r w:rsidRPr="00344BD5">
        <w:rPr>
          <w:rFonts w:ascii="微軟正黑體" w:eastAsia="微軟正黑體" w:hAnsi="微軟正黑體"/>
          <w:color w:val="000000" w:themeColor="text1"/>
        </w:rPr>
        <w:t>含發明專利、新型專利</w:t>
      </w:r>
      <w:r w:rsidRPr="00344BD5">
        <w:rPr>
          <w:rFonts w:ascii="微軟正黑體" w:eastAsia="微軟正黑體" w:hAnsi="微軟正黑體" w:hint="eastAsia"/>
          <w:color w:val="000000" w:themeColor="text1"/>
        </w:rPr>
        <w:t>)</w:t>
      </w:r>
    </w:p>
    <w:p w14:paraId="26DCAFFF" w14:textId="77777777" w:rsidR="001B44DC" w:rsidRPr="00344BD5" w:rsidRDefault="001B44DC" w:rsidP="004E3583">
      <w:pPr>
        <w:spacing w:line="300" w:lineRule="exact"/>
        <w:ind w:leftChars="100" w:left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1</w:t>
      </w:r>
      <w:r w:rsidRPr="00344BD5">
        <w:rPr>
          <w:rFonts w:ascii="微軟正黑體" w:eastAsia="微軟正黑體" w:hAnsi="微軟正黑體"/>
          <w:color w:val="000000" w:themeColor="text1"/>
        </w:rPr>
        <w:t>)學生不列入作者數。</w:t>
      </w:r>
    </w:p>
    <w:p w14:paraId="7B58971C" w14:textId="77777777" w:rsidR="001B44DC" w:rsidRPr="00344BD5" w:rsidRDefault="001B44DC" w:rsidP="004E3583">
      <w:pPr>
        <w:spacing w:line="300" w:lineRule="exact"/>
        <w:ind w:leftChars="100" w:left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2</w:t>
      </w:r>
      <w:r w:rsidRPr="00344BD5">
        <w:rPr>
          <w:rFonts w:ascii="微軟正黑體" w:eastAsia="微軟正黑體" w:hAnsi="微軟正黑體"/>
          <w:color w:val="000000" w:themeColor="text1"/>
        </w:rPr>
        <w:t>)作者為一位時，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計100%。</w:t>
      </w:r>
    </w:p>
    <w:p w14:paraId="10AA0656" w14:textId="77777777" w:rsidR="001B44DC" w:rsidRPr="00344BD5" w:rsidRDefault="001B44DC" w:rsidP="004E3583">
      <w:pPr>
        <w:spacing w:line="300" w:lineRule="exact"/>
        <w:ind w:leftChars="100" w:left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3</w:t>
      </w:r>
      <w:r w:rsidRPr="00344BD5">
        <w:rPr>
          <w:rFonts w:ascii="微軟正黑體" w:eastAsia="微軟正黑體" w:hAnsi="微軟正黑體"/>
          <w:color w:val="000000" w:themeColor="text1"/>
        </w:rPr>
        <w:t>)作者為二位時，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計80%</w:t>
      </w:r>
      <w:r w:rsidRPr="00344BD5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65C1B9C7" w14:textId="77777777" w:rsidR="001B44DC" w:rsidRPr="00344BD5" w:rsidRDefault="001B44DC" w:rsidP="004E3583">
      <w:pPr>
        <w:spacing w:line="300" w:lineRule="exact"/>
        <w:ind w:leftChars="100" w:left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4</w:t>
      </w:r>
      <w:r w:rsidRPr="00344BD5">
        <w:rPr>
          <w:rFonts w:ascii="微軟正黑體" w:eastAsia="微軟正黑體" w:hAnsi="微軟正黑體"/>
          <w:color w:val="000000" w:themeColor="text1"/>
        </w:rPr>
        <w:t>)作者為三位時，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計70%。</w:t>
      </w:r>
    </w:p>
    <w:p w14:paraId="5400EB65" w14:textId="77777777" w:rsidR="001B44DC" w:rsidRPr="00344BD5" w:rsidRDefault="001B44DC" w:rsidP="004E3583">
      <w:pPr>
        <w:spacing w:line="300" w:lineRule="exact"/>
        <w:ind w:leftChars="100" w:left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5</w:t>
      </w:r>
      <w:r w:rsidRPr="00344BD5">
        <w:rPr>
          <w:rFonts w:ascii="微軟正黑體" w:eastAsia="微軟正黑體" w:hAnsi="微軟正黑體"/>
          <w:color w:val="000000" w:themeColor="text1"/>
        </w:rPr>
        <w:t>)作者為四位時，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計60%。</w:t>
      </w:r>
    </w:p>
    <w:p w14:paraId="4253754E" w14:textId="77777777" w:rsidR="001B44DC" w:rsidRPr="00344BD5" w:rsidRDefault="001B44DC" w:rsidP="004E3583">
      <w:pPr>
        <w:spacing w:line="300" w:lineRule="exact"/>
        <w:ind w:leftChars="100" w:left="240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/>
          <w:color w:val="000000" w:themeColor="text1"/>
        </w:rPr>
        <w:t>(</w:t>
      </w:r>
      <w:r w:rsidRPr="00344BD5">
        <w:rPr>
          <w:rFonts w:ascii="微軟正黑體" w:eastAsia="微軟正黑體" w:hAnsi="微軟正黑體" w:hint="eastAsia"/>
          <w:color w:val="000000" w:themeColor="text1"/>
        </w:rPr>
        <w:t>6</w:t>
      </w:r>
      <w:r w:rsidRPr="00344BD5">
        <w:rPr>
          <w:rFonts w:ascii="微軟正黑體" w:eastAsia="微軟正黑體" w:hAnsi="微軟正黑體"/>
          <w:color w:val="000000" w:themeColor="text1"/>
        </w:rPr>
        <w:t>)作者為五位(含)以上時，</w:t>
      </w:r>
      <w:proofErr w:type="gramStart"/>
      <w:r w:rsidRPr="00344BD5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344BD5">
        <w:rPr>
          <w:rFonts w:ascii="微軟正黑體" w:eastAsia="微軟正黑體" w:hAnsi="微軟正黑體"/>
          <w:color w:val="000000" w:themeColor="text1"/>
        </w:rPr>
        <w:t>計50%。</w:t>
      </w:r>
    </w:p>
    <w:tbl>
      <w:tblPr>
        <w:tblStyle w:val="TableGrid"/>
        <w:tblW w:w="5000" w:type="pct"/>
        <w:tblInd w:w="0" w:type="dxa"/>
        <w:tblCellMar>
          <w:top w:w="4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57"/>
        <w:gridCol w:w="2719"/>
        <w:gridCol w:w="1131"/>
        <w:gridCol w:w="1697"/>
        <w:gridCol w:w="1839"/>
        <w:gridCol w:w="1831"/>
      </w:tblGrid>
      <w:tr w:rsidR="00344BD5" w:rsidRPr="00344BD5" w14:paraId="6ECF4141" w14:textId="77777777" w:rsidTr="009F2185">
        <w:trPr>
          <w:trHeight w:val="20"/>
        </w:trPr>
        <w:tc>
          <w:tcPr>
            <w:tcW w:w="47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1598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133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1D0C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專利名稱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0B03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類別</w:t>
            </w: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727AA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90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79BB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9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FB92A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344BD5" w:rsidRPr="00344BD5" w14:paraId="187C1467" w14:textId="77777777" w:rsidTr="009F2185">
        <w:trPr>
          <w:trHeight w:val="20"/>
        </w:trPr>
        <w:tc>
          <w:tcPr>
            <w:tcW w:w="4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075DA1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A0DC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FAAD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國內</w:t>
            </w:r>
          </w:p>
          <w:p w14:paraId="3C9FA81F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國外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8EF8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10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  <w:r w:rsidRPr="00344BD5">
              <w:rPr>
                <w:rFonts w:ascii="微軟正黑體" w:eastAsia="微軟正黑體" w:hAnsi="微軟正黑體" w:cs="標楷體"/>
                <w:color w:val="000000" w:themeColor="text1"/>
              </w:rPr>
              <w:t>×___%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948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0D40CE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B44DC" w:rsidRPr="00344BD5" w14:paraId="3A7B85AB" w14:textId="77777777" w:rsidTr="009F2185">
        <w:trPr>
          <w:trHeight w:val="487"/>
        </w:trPr>
        <w:tc>
          <w:tcPr>
            <w:tcW w:w="3196" w:type="pct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2766BE" w14:textId="77777777" w:rsidR="001B44DC" w:rsidRPr="00344BD5" w:rsidRDefault="001B44DC" w:rsidP="004E3583">
            <w:pPr>
              <w:spacing w:line="300" w:lineRule="exact"/>
              <w:ind w:rightChars="101" w:right="242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小計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9D711F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0993E4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FC3C411" w14:textId="77777777" w:rsidR="001B44DC" w:rsidRPr="00344BD5" w:rsidRDefault="001B44DC" w:rsidP="004E3583">
      <w:pPr>
        <w:spacing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</w:p>
    <w:p w14:paraId="04459CF1" w14:textId="77777777" w:rsidR="001B44DC" w:rsidRDefault="001B44DC" w:rsidP="00CC3EA9">
      <w:pPr>
        <w:widowControl/>
        <w:spacing w:beforeLines="50" w:before="180" w:line="300" w:lineRule="exact"/>
        <w:textAlignment w:val="center"/>
        <w:rPr>
          <w:rFonts w:ascii="微軟正黑體" w:eastAsia="微軟正黑體" w:hAnsi="微軟正黑體"/>
          <w:color w:val="000000" w:themeColor="text1"/>
        </w:rPr>
      </w:pPr>
      <w:r w:rsidRPr="00344BD5">
        <w:rPr>
          <w:rFonts w:ascii="微軟正黑體" w:eastAsia="微軟正黑體" w:hAnsi="微軟正黑體" w:hint="eastAsia"/>
          <w:color w:val="000000" w:themeColor="text1"/>
        </w:rPr>
        <w:t>6.</w:t>
      </w:r>
      <w:r w:rsidRPr="00344BD5">
        <w:rPr>
          <w:rFonts w:ascii="微軟正黑體" w:eastAsia="微軟正黑體" w:hAnsi="微軟正黑體"/>
          <w:color w:val="000000" w:themeColor="text1"/>
        </w:rPr>
        <w:t>編輯或</w:t>
      </w:r>
      <w:r w:rsidRPr="00344BD5">
        <w:rPr>
          <w:rFonts w:ascii="微軟正黑體" w:eastAsia="微軟正黑體" w:hAnsi="微軟正黑體" w:hint="eastAsia"/>
          <w:color w:val="000000" w:themeColor="text1"/>
        </w:rPr>
        <w:t>主編</w:t>
      </w:r>
    </w:p>
    <w:p w14:paraId="7DA27814" w14:textId="77777777" w:rsidR="00B214A2" w:rsidRPr="004E3583" w:rsidRDefault="00B214A2" w:rsidP="004E3583">
      <w:pPr>
        <w:widowControl/>
        <w:spacing w:line="300" w:lineRule="exact"/>
        <w:textAlignment w:val="center"/>
        <w:rPr>
          <w:rFonts w:ascii="微軟正黑體" w:eastAsia="微軟正黑體" w:hAnsi="微軟正黑體"/>
          <w:color w:val="000000" w:themeColor="text1"/>
          <w:spacing w:val="-4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Pr="004E3583">
        <w:rPr>
          <w:rFonts w:ascii="Arial" w:eastAsia="標楷體" w:hAnsi="Arial" w:cs="Arial"/>
          <w:b/>
          <w:color w:val="0000FF"/>
          <w:spacing w:val="-4"/>
        </w:rPr>
        <w:sym w:font="Wingdings 2" w:char="F0F8"/>
      </w:r>
      <w:r w:rsidRPr="004E3583">
        <w:rPr>
          <w:rFonts w:ascii="微軟正黑體" w:eastAsia="微軟正黑體" w:hAnsi="微軟正黑體" w:hint="eastAsia"/>
          <w:color w:val="0000FF"/>
          <w:spacing w:val="-4"/>
        </w:rPr>
        <w:t>其他具審查機制學術期刊之編輯或主編，請提供相關資料證明具審查機制，未提供將不予計分。</w:t>
      </w:r>
    </w:p>
    <w:tbl>
      <w:tblPr>
        <w:tblStyle w:val="TableGrid"/>
        <w:tblW w:w="5000" w:type="pct"/>
        <w:tblInd w:w="0" w:type="dxa"/>
        <w:tblCellMar>
          <w:top w:w="4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61"/>
        <w:gridCol w:w="1677"/>
        <w:gridCol w:w="2834"/>
        <w:gridCol w:w="1701"/>
        <w:gridCol w:w="1412"/>
        <w:gridCol w:w="1689"/>
      </w:tblGrid>
      <w:tr w:rsidR="00344BD5" w:rsidRPr="00344BD5" w14:paraId="1BE7A377" w14:textId="77777777" w:rsidTr="0073620D">
        <w:tc>
          <w:tcPr>
            <w:tcW w:w="42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8FC0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編號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959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編輯或</w:t>
            </w: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主編</w:t>
            </w:r>
          </w:p>
        </w:tc>
        <w:tc>
          <w:tcPr>
            <w:tcW w:w="139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775B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類別</w:t>
            </w:r>
          </w:p>
        </w:tc>
        <w:tc>
          <w:tcPr>
            <w:tcW w:w="8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AC36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分數</w:t>
            </w:r>
          </w:p>
        </w:tc>
        <w:tc>
          <w:tcPr>
            <w:tcW w:w="6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5867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申請人自評</w:t>
            </w:r>
          </w:p>
        </w:tc>
        <w:tc>
          <w:tcPr>
            <w:tcW w:w="8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1D378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t>委員會</w:t>
            </w:r>
            <w:proofErr w:type="gramStart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複</w:t>
            </w:r>
            <w:proofErr w:type="gramEnd"/>
            <w:r w:rsidRPr="00344BD5">
              <w:rPr>
                <w:rFonts w:ascii="微軟正黑體" w:eastAsia="微軟正黑體" w:hAnsi="微軟正黑體"/>
                <w:color w:val="000000" w:themeColor="text1"/>
              </w:rPr>
              <w:t>評</w:t>
            </w:r>
          </w:p>
        </w:tc>
      </w:tr>
      <w:tr w:rsidR="00344BD5" w:rsidRPr="00344BD5" w14:paraId="009568D3" w14:textId="77777777" w:rsidTr="0073620D">
        <w:tc>
          <w:tcPr>
            <w:tcW w:w="42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76BDE9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5789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C59D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SSCI</w:t>
            </w:r>
          </w:p>
          <w:p w14:paraId="6D4BDD44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SCI</w:t>
            </w:r>
          </w:p>
          <w:p w14:paraId="1274739D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TSSCI</w:t>
            </w:r>
          </w:p>
          <w:p w14:paraId="188415E5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THCI Core</w:t>
            </w:r>
          </w:p>
          <w:p w14:paraId="1E48AD16" w14:textId="77777777" w:rsidR="001B44DC" w:rsidRPr="00344BD5" w:rsidRDefault="001B44DC" w:rsidP="004E3583">
            <w:pPr>
              <w:spacing w:line="300" w:lineRule="exact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A&amp;HCI</w:t>
            </w:r>
          </w:p>
          <w:p w14:paraId="6524F5FD" w14:textId="77777777" w:rsidR="001B44DC" w:rsidRPr="00344BD5" w:rsidRDefault="001B44DC" w:rsidP="004E3583">
            <w:pPr>
              <w:spacing w:line="300" w:lineRule="exact"/>
              <w:textAlignment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/>
                <w:color w:val="000000" w:themeColor="text1"/>
              </w:rPr>
              <w:t>EI</w:t>
            </w:r>
          </w:p>
          <w:p w14:paraId="55FDD24F" w14:textId="77777777" w:rsidR="001B44DC" w:rsidRPr="00344BD5" w:rsidRDefault="001B44DC" w:rsidP="004E3583">
            <w:pPr>
              <w:spacing w:line="300" w:lineRule="exact"/>
              <w:ind w:left="240" w:hangingChars="100" w:hanging="24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/>
                <w:color w:val="000000" w:themeColor="text1"/>
              </w:rPr>
              <w:sym w:font="Wingdings 2" w:char="F0A3"/>
            </w:r>
            <w:r w:rsidRPr="00344BD5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其他具審查機制之學術期刊之編輯或主編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1405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cs="標楷體"/>
                <w:color w:val="000000" w:themeColor="text1"/>
              </w:rPr>
              <w:t>10</w:t>
            </w:r>
            <w:r w:rsidRPr="00344BD5">
              <w:rPr>
                <w:rFonts w:ascii="微軟正黑體" w:eastAsia="微軟正黑體" w:hAnsi="微軟正黑體" w:cs="標楷體" w:hint="eastAsia"/>
                <w:color w:val="000000" w:themeColor="text1"/>
              </w:rPr>
              <w:t>~</w:t>
            </w:r>
            <w:r w:rsidRPr="00344BD5">
              <w:rPr>
                <w:rFonts w:ascii="微軟正黑體" w:eastAsia="微軟正黑體" w:hAnsi="微軟正黑體" w:cs="標楷體"/>
                <w:color w:val="000000" w:themeColor="text1"/>
              </w:rPr>
              <w:t>20</w:t>
            </w:r>
            <w:r w:rsidRPr="00344BD5">
              <w:rPr>
                <w:rFonts w:ascii="微軟正黑體" w:eastAsia="微軟正黑體" w:hAnsi="微軟正黑體"/>
                <w:color w:val="000000" w:themeColor="text1"/>
              </w:rPr>
              <w:t>分</w:t>
            </w:r>
          </w:p>
          <w:p w14:paraId="375EA5D6" w14:textId="77777777" w:rsidR="001B44DC" w:rsidRPr="00344BD5" w:rsidRDefault="0073620D" w:rsidP="004E3583">
            <w:pPr>
              <w:spacing w:line="300" w:lineRule="exact"/>
              <w:ind w:leftChars="-43" w:hangingChars="43" w:hanging="103"/>
              <w:jc w:val="center"/>
              <w:textAlignment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</w:t>
            </w:r>
            <w:r w:rsidR="001B44DC"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上限</w:t>
            </w:r>
            <w:r w:rsidR="001B44DC" w:rsidRPr="00344BD5">
              <w:rPr>
                <w:rFonts w:ascii="微軟正黑體" w:eastAsia="微軟正黑體" w:hAnsi="微軟正黑體"/>
                <w:b/>
                <w:color w:val="000000" w:themeColor="text1"/>
              </w:rPr>
              <w:t>20</w:t>
            </w:r>
            <w:r w:rsidR="001B44DC"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分</w:t>
            </w:r>
            <w:r w:rsidRPr="00344BD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】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C80D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63753D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B44DC" w:rsidRPr="00344BD5" w14:paraId="783E846D" w14:textId="77777777" w:rsidTr="0073620D">
        <w:trPr>
          <w:trHeight w:val="510"/>
        </w:trPr>
        <w:tc>
          <w:tcPr>
            <w:tcW w:w="3476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E31AF3" w14:textId="77777777" w:rsidR="001B44DC" w:rsidRPr="00344BD5" w:rsidRDefault="001B44DC" w:rsidP="004E3583">
            <w:pPr>
              <w:spacing w:line="300" w:lineRule="exact"/>
              <w:ind w:rightChars="96" w:right="230"/>
              <w:jc w:val="right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44BD5">
              <w:rPr>
                <w:rFonts w:ascii="微軟正黑體" w:eastAsia="微軟正黑體" w:hAnsi="微軟正黑體" w:hint="eastAsia"/>
                <w:color w:val="000000" w:themeColor="text1"/>
              </w:rPr>
              <w:t>小計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8DD43D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40633" w14:textId="77777777" w:rsidR="001B44DC" w:rsidRPr="00344BD5" w:rsidRDefault="001B44DC" w:rsidP="004E3583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116B48C1" w14:textId="77777777" w:rsidR="001B44DC" w:rsidRPr="00344BD5" w:rsidRDefault="001B44DC" w:rsidP="00CC3EA9">
      <w:pPr>
        <w:spacing w:line="120" w:lineRule="exact"/>
        <w:textAlignment w:val="center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</w:rPr>
      </w:pPr>
    </w:p>
    <w:sectPr w:rsidR="001B44DC" w:rsidRPr="00344BD5" w:rsidSect="007814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F2E1" w14:textId="77777777" w:rsidR="00BF1910" w:rsidRDefault="00BF1910" w:rsidP="00E21FD9">
      <w:r>
        <w:separator/>
      </w:r>
    </w:p>
  </w:endnote>
  <w:endnote w:type="continuationSeparator" w:id="0">
    <w:p w14:paraId="4E694491" w14:textId="77777777" w:rsidR="00BF1910" w:rsidRDefault="00BF1910" w:rsidP="00E2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5D07" w14:textId="77777777" w:rsidR="00BF1910" w:rsidRDefault="00BF1910" w:rsidP="00E21FD9">
      <w:r>
        <w:separator/>
      </w:r>
    </w:p>
  </w:footnote>
  <w:footnote w:type="continuationSeparator" w:id="0">
    <w:p w14:paraId="64CFC376" w14:textId="77777777" w:rsidR="00BF1910" w:rsidRDefault="00BF1910" w:rsidP="00E2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6D2A"/>
    <w:multiLevelType w:val="hybridMultilevel"/>
    <w:tmpl w:val="8474D2D0"/>
    <w:lvl w:ilvl="0" w:tplc="1A987ECA">
      <w:start w:val="1"/>
      <w:numFmt w:val="decimal"/>
      <w:lvlText w:val="(%1)"/>
      <w:lvlJc w:val="left"/>
      <w:pPr>
        <w:ind w:left="3261"/>
      </w:pPr>
      <w:rPr>
        <w:rFonts w:ascii="微軟正黑體" w:eastAsia="微軟正黑體" w:hAnsi="微軟正黑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2548">
      <w:start w:val="1"/>
      <w:numFmt w:val="lowerLetter"/>
      <w:lvlText w:val="%2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4A5E8">
      <w:start w:val="1"/>
      <w:numFmt w:val="lowerRoman"/>
      <w:lvlText w:val="%3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2DA04">
      <w:start w:val="1"/>
      <w:numFmt w:val="decimal"/>
      <w:lvlText w:val="%4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A489E">
      <w:start w:val="1"/>
      <w:numFmt w:val="lowerLetter"/>
      <w:lvlText w:val="%5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6D928">
      <w:start w:val="1"/>
      <w:numFmt w:val="lowerRoman"/>
      <w:lvlText w:val="%6"/>
      <w:lvlJc w:val="left"/>
      <w:pPr>
        <w:ind w:left="7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2914E">
      <w:start w:val="1"/>
      <w:numFmt w:val="decimal"/>
      <w:lvlText w:val="%7"/>
      <w:lvlJc w:val="left"/>
      <w:pPr>
        <w:ind w:left="8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445D6">
      <w:start w:val="1"/>
      <w:numFmt w:val="lowerLetter"/>
      <w:lvlText w:val="%8"/>
      <w:lvlJc w:val="left"/>
      <w:pPr>
        <w:ind w:left="8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C1866">
      <w:start w:val="1"/>
      <w:numFmt w:val="lowerRoman"/>
      <w:lvlText w:val="%9"/>
      <w:lvlJc w:val="left"/>
      <w:pPr>
        <w:ind w:left="9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866EE"/>
    <w:multiLevelType w:val="hybridMultilevel"/>
    <w:tmpl w:val="EC984BE8"/>
    <w:lvl w:ilvl="0" w:tplc="5C0E19C8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A9F1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4166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0371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8A52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4B96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8788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EF0B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35C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55751"/>
    <w:multiLevelType w:val="hybridMultilevel"/>
    <w:tmpl w:val="6FAA354C"/>
    <w:lvl w:ilvl="0" w:tplc="09D2FF1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16118"/>
    <w:multiLevelType w:val="hybridMultilevel"/>
    <w:tmpl w:val="480EA8A6"/>
    <w:lvl w:ilvl="0" w:tplc="0409000F">
      <w:start w:val="1"/>
      <w:numFmt w:val="decimal"/>
      <w:lvlText w:val="%1."/>
      <w:lvlJc w:val="left"/>
      <w:pPr>
        <w:ind w:left="7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4A7C2">
      <w:start w:val="1"/>
      <w:numFmt w:val="decimal"/>
      <w:lvlText w:val="(%2)"/>
      <w:lvlJc w:val="left"/>
      <w:pPr>
        <w:ind w:left="1178"/>
      </w:pPr>
      <w:rPr>
        <w:rFonts w:ascii="微軟正黑體" w:eastAsia="微軟正黑體" w:hAnsi="微軟正黑體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A88FA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6CFCC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AE6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E04C8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EE3E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C8208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483EA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2212D7"/>
    <w:multiLevelType w:val="hybridMultilevel"/>
    <w:tmpl w:val="5DE6A116"/>
    <w:lvl w:ilvl="0" w:tplc="55B67C94">
      <w:start w:val="1"/>
      <w:numFmt w:val="decimal"/>
      <w:lvlText w:val="%1."/>
      <w:lvlJc w:val="left"/>
      <w:pPr>
        <w:ind w:left="7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4A7C2">
      <w:start w:val="1"/>
      <w:numFmt w:val="decimal"/>
      <w:lvlText w:val="(%2)"/>
      <w:lvlJc w:val="left"/>
      <w:pPr>
        <w:ind w:left="1178"/>
      </w:pPr>
      <w:rPr>
        <w:rFonts w:ascii="微軟正黑體" w:eastAsia="微軟正黑體" w:hAnsi="微軟正黑體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A88FA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6CFCC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AE6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E04C8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EE3E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C8208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483EA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27EF8"/>
    <w:multiLevelType w:val="hybridMultilevel"/>
    <w:tmpl w:val="951E41D8"/>
    <w:lvl w:ilvl="0" w:tplc="8D6845B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A1"/>
    <w:rsid w:val="00013C43"/>
    <w:rsid w:val="00025007"/>
    <w:rsid w:val="00042E42"/>
    <w:rsid w:val="00043295"/>
    <w:rsid w:val="00062A90"/>
    <w:rsid w:val="000A6F84"/>
    <w:rsid w:val="000B4494"/>
    <w:rsid w:val="0010717F"/>
    <w:rsid w:val="0012245B"/>
    <w:rsid w:val="00124CE2"/>
    <w:rsid w:val="0013122E"/>
    <w:rsid w:val="001544ED"/>
    <w:rsid w:val="0015491A"/>
    <w:rsid w:val="0016256C"/>
    <w:rsid w:val="00175C6C"/>
    <w:rsid w:val="001B44DC"/>
    <w:rsid w:val="00213377"/>
    <w:rsid w:val="002216E0"/>
    <w:rsid w:val="00226470"/>
    <w:rsid w:val="002321F2"/>
    <w:rsid w:val="00291AAB"/>
    <w:rsid w:val="00293D1F"/>
    <w:rsid w:val="00296A3D"/>
    <w:rsid w:val="002D4E4E"/>
    <w:rsid w:val="002E30B0"/>
    <w:rsid w:val="002E4560"/>
    <w:rsid w:val="002F1F9C"/>
    <w:rsid w:val="002F4BEE"/>
    <w:rsid w:val="002F5C7E"/>
    <w:rsid w:val="00317752"/>
    <w:rsid w:val="00333CF7"/>
    <w:rsid w:val="00344BD5"/>
    <w:rsid w:val="00372F55"/>
    <w:rsid w:val="00381A08"/>
    <w:rsid w:val="00387DDF"/>
    <w:rsid w:val="003B44DC"/>
    <w:rsid w:val="003D3AA4"/>
    <w:rsid w:val="003F4F35"/>
    <w:rsid w:val="004240B7"/>
    <w:rsid w:val="00443A02"/>
    <w:rsid w:val="00462501"/>
    <w:rsid w:val="00495450"/>
    <w:rsid w:val="004B0FE8"/>
    <w:rsid w:val="004D6C34"/>
    <w:rsid w:val="004E3583"/>
    <w:rsid w:val="004F4E94"/>
    <w:rsid w:val="00503C0C"/>
    <w:rsid w:val="00511F9B"/>
    <w:rsid w:val="00526EC4"/>
    <w:rsid w:val="00583520"/>
    <w:rsid w:val="005D6FA1"/>
    <w:rsid w:val="005E00BC"/>
    <w:rsid w:val="005E36EB"/>
    <w:rsid w:val="00612E7A"/>
    <w:rsid w:val="00656685"/>
    <w:rsid w:val="00677130"/>
    <w:rsid w:val="00685C41"/>
    <w:rsid w:val="00696894"/>
    <w:rsid w:val="006C498E"/>
    <w:rsid w:val="00722C89"/>
    <w:rsid w:val="00723634"/>
    <w:rsid w:val="00731F09"/>
    <w:rsid w:val="0073620D"/>
    <w:rsid w:val="0074462B"/>
    <w:rsid w:val="007814D3"/>
    <w:rsid w:val="00785C54"/>
    <w:rsid w:val="00787614"/>
    <w:rsid w:val="007B04CC"/>
    <w:rsid w:val="007D33DD"/>
    <w:rsid w:val="00803C88"/>
    <w:rsid w:val="00804FC6"/>
    <w:rsid w:val="0084344C"/>
    <w:rsid w:val="0087164B"/>
    <w:rsid w:val="008741E6"/>
    <w:rsid w:val="008A474B"/>
    <w:rsid w:val="008B2906"/>
    <w:rsid w:val="008B2E16"/>
    <w:rsid w:val="008D1387"/>
    <w:rsid w:val="00903B0A"/>
    <w:rsid w:val="00912A3A"/>
    <w:rsid w:val="00965475"/>
    <w:rsid w:val="00977E69"/>
    <w:rsid w:val="009A74C1"/>
    <w:rsid w:val="009F3F8B"/>
    <w:rsid w:val="00A01AAB"/>
    <w:rsid w:val="00A117C0"/>
    <w:rsid w:val="00A13450"/>
    <w:rsid w:val="00A45BBC"/>
    <w:rsid w:val="00A722D2"/>
    <w:rsid w:val="00AA7341"/>
    <w:rsid w:val="00AB38DB"/>
    <w:rsid w:val="00AD24D3"/>
    <w:rsid w:val="00AD63D5"/>
    <w:rsid w:val="00AE1B39"/>
    <w:rsid w:val="00B04AB8"/>
    <w:rsid w:val="00B214A2"/>
    <w:rsid w:val="00B4386C"/>
    <w:rsid w:val="00B87590"/>
    <w:rsid w:val="00B930A0"/>
    <w:rsid w:val="00BA4B6D"/>
    <w:rsid w:val="00BF1910"/>
    <w:rsid w:val="00C01597"/>
    <w:rsid w:val="00C0237A"/>
    <w:rsid w:val="00C35BBB"/>
    <w:rsid w:val="00C567EC"/>
    <w:rsid w:val="00C6192B"/>
    <w:rsid w:val="00C91DAD"/>
    <w:rsid w:val="00CC2EEC"/>
    <w:rsid w:val="00CC3EA9"/>
    <w:rsid w:val="00CC4BC7"/>
    <w:rsid w:val="00CD7094"/>
    <w:rsid w:val="00D70A54"/>
    <w:rsid w:val="00D90CE3"/>
    <w:rsid w:val="00D93F85"/>
    <w:rsid w:val="00DA229B"/>
    <w:rsid w:val="00DA787E"/>
    <w:rsid w:val="00DB6DF5"/>
    <w:rsid w:val="00DC3FDF"/>
    <w:rsid w:val="00DD4D72"/>
    <w:rsid w:val="00DD7487"/>
    <w:rsid w:val="00E21FD9"/>
    <w:rsid w:val="00E3282C"/>
    <w:rsid w:val="00E637D5"/>
    <w:rsid w:val="00E84564"/>
    <w:rsid w:val="00E85DCF"/>
    <w:rsid w:val="00EB2861"/>
    <w:rsid w:val="00EC7A1C"/>
    <w:rsid w:val="00EC7AFA"/>
    <w:rsid w:val="00F04266"/>
    <w:rsid w:val="00F420C1"/>
    <w:rsid w:val="00F67339"/>
    <w:rsid w:val="00F70372"/>
    <w:rsid w:val="00FE1EF0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31966"/>
  <w15:chartTrackingRefBased/>
  <w15:docId w15:val="{22774E92-A4F7-4A93-8CEC-028F7048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6FA1"/>
    <w:pPr>
      <w:widowControl w:val="0"/>
    </w:pPr>
    <w:rPr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B4386C"/>
    <w:pPr>
      <w:keepNext/>
      <w:keepLines/>
      <w:spacing w:after="38" w:line="259" w:lineRule="auto"/>
      <w:ind w:left="10" w:hanging="10"/>
      <w:outlineLvl w:val="1"/>
    </w:pPr>
    <w:rPr>
      <w:rFonts w:ascii="微軟正黑體" w:eastAsia="微軟正黑體" w:hAnsi="微軟正黑體" w:cs="微軟正黑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D6FA1"/>
    <w:pPr>
      <w:adjustRightInd w:val="0"/>
      <w:spacing w:line="360" w:lineRule="atLeast"/>
    </w:pPr>
    <w:rPr>
      <w:kern w:val="0"/>
      <w:szCs w:val="20"/>
    </w:rPr>
  </w:style>
  <w:style w:type="paragraph" w:customStyle="1" w:styleId="21">
    <w:name w:val="字元2"/>
    <w:basedOn w:val="a"/>
    <w:rsid w:val="00F0426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rsid w:val="00E2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21FD9"/>
    <w:rPr>
      <w:kern w:val="2"/>
    </w:rPr>
  </w:style>
  <w:style w:type="paragraph" w:styleId="a6">
    <w:name w:val="footer"/>
    <w:basedOn w:val="a"/>
    <w:link w:val="a7"/>
    <w:rsid w:val="00E2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21FD9"/>
    <w:rPr>
      <w:kern w:val="2"/>
    </w:rPr>
  </w:style>
  <w:style w:type="paragraph" w:styleId="a8">
    <w:name w:val="List Paragraph"/>
    <w:basedOn w:val="a"/>
    <w:uiPriority w:val="34"/>
    <w:qFormat/>
    <w:rsid w:val="00B87590"/>
    <w:pPr>
      <w:ind w:leftChars="200" w:left="480"/>
    </w:pPr>
  </w:style>
  <w:style w:type="table" w:styleId="a9">
    <w:name w:val="Table Grid"/>
    <w:basedOn w:val="a1"/>
    <w:rsid w:val="00B8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4386C"/>
    <w:rPr>
      <w:rFonts w:ascii="微軟正黑體" w:eastAsia="微軟正黑體" w:hAnsi="微軟正黑體" w:cs="微軟正黑體"/>
      <w:color w:val="000000"/>
      <w:kern w:val="2"/>
      <w:sz w:val="28"/>
      <w:szCs w:val="22"/>
    </w:rPr>
  </w:style>
  <w:style w:type="table" w:customStyle="1" w:styleId="TableGrid">
    <w:name w:val="TableGrid"/>
    <w:rsid w:val="00B4386C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rsid w:val="002E4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E45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2CD4-7A39-4BDB-B228-84CA08F8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2212</Characters>
  <Application>Microsoft Office Word</Application>
  <DocSecurity>0</DocSecurity>
  <Lines>18</Lines>
  <Paragraphs>5</Paragraphs>
  <ScaleCrop>false</ScaleCrop>
  <Company>Net School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3</cp:revision>
  <cp:lastPrinted>2020-05-12T02:09:00Z</cp:lastPrinted>
  <dcterms:created xsi:type="dcterms:W3CDTF">2023-12-26T01:57:00Z</dcterms:created>
  <dcterms:modified xsi:type="dcterms:W3CDTF">2023-12-26T01:57:00Z</dcterms:modified>
</cp:coreProperties>
</file>